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7" w:type="pct"/>
        <w:tblCellMar>
          <w:left w:w="0" w:type="dxa"/>
          <w:right w:w="0" w:type="dxa"/>
        </w:tblCellMar>
        <w:tblLook w:val="00A0" w:firstRow="1" w:lastRow="0" w:firstColumn="1" w:lastColumn="0" w:noHBand="0" w:noVBand="0"/>
      </w:tblPr>
      <w:tblGrid>
        <w:gridCol w:w="2520"/>
        <w:gridCol w:w="6933"/>
      </w:tblGrid>
      <w:tr w:rsidR="00C5201E" w:rsidRPr="00511562" w14:paraId="336F4510" w14:textId="77777777" w:rsidTr="00F81DDD">
        <w:tc>
          <w:tcPr>
            <w:tcW w:w="2520" w:type="dxa"/>
          </w:tcPr>
          <w:p w14:paraId="1BECF225" w14:textId="77777777" w:rsidR="00445C17" w:rsidRPr="006204A1" w:rsidRDefault="00445C17" w:rsidP="006B662A">
            <w:pPr>
              <w:pStyle w:val="Heading1"/>
              <w:rPr>
                <w:rFonts w:ascii="Calibri" w:hAnsi="Calibri" w:cs="Calibri"/>
                <w:sz w:val="24"/>
              </w:rPr>
            </w:pPr>
            <w:bookmarkStart w:id="0" w:name="_GoBack"/>
            <w:bookmarkEnd w:id="0"/>
            <w:r w:rsidRPr="00B07199">
              <w:rPr>
                <w:rFonts w:ascii="Calibri" w:hAnsi="Calibri" w:cs="Calibri"/>
                <w:sz w:val="24"/>
              </w:rPr>
              <w:t>Members</w:t>
            </w:r>
            <w:r w:rsidRPr="006204A1">
              <w:rPr>
                <w:rFonts w:ascii="Calibri" w:hAnsi="Calibri" w:cs="Calibri"/>
                <w:sz w:val="24"/>
              </w:rPr>
              <w:t xml:space="preserve"> </w:t>
            </w:r>
            <w:r w:rsidR="00C5201E" w:rsidRPr="006204A1">
              <w:rPr>
                <w:rFonts w:ascii="Calibri" w:hAnsi="Calibri" w:cs="Calibri"/>
                <w:sz w:val="24"/>
              </w:rPr>
              <w:t>present:</w:t>
            </w:r>
          </w:p>
          <w:p w14:paraId="6C124324" w14:textId="77777777" w:rsidR="00C52962" w:rsidRDefault="00C52962" w:rsidP="00963019">
            <w:pPr>
              <w:rPr>
                <w:rFonts w:ascii="Calibri" w:hAnsi="Calibri" w:cs="Calibri"/>
                <w:i/>
                <w:sz w:val="24"/>
              </w:rPr>
            </w:pPr>
          </w:p>
          <w:p w14:paraId="13A6A3C8" w14:textId="77777777" w:rsidR="00963019" w:rsidRDefault="00963019" w:rsidP="00C67B7B">
            <w:pPr>
              <w:ind w:left="-90"/>
              <w:rPr>
                <w:rFonts w:ascii="Calibri" w:hAnsi="Calibri" w:cs="Calibri"/>
                <w:i/>
                <w:sz w:val="24"/>
              </w:rPr>
            </w:pPr>
            <w:r w:rsidRPr="00963019">
              <w:rPr>
                <w:rFonts w:ascii="Calibri" w:hAnsi="Calibri" w:cs="Calibri"/>
                <w:i/>
                <w:sz w:val="24"/>
              </w:rPr>
              <w:t xml:space="preserve"> </w:t>
            </w:r>
            <w:r>
              <w:rPr>
                <w:rFonts w:ascii="Calibri" w:hAnsi="Calibri" w:cs="Calibri"/>
                <w:i/>
                <w:sz w:val="24"/>
              </w:rPr>
              <w:t>Not present:</w:t>
            </w:r>
          </w:p>
          <w:p w14:paraId="7AE5F21D" w14:textId="77777777" w:rsidR="00963019" w:rsidRDefault="00963019" w:rsidP="00F81DDD">
            <w:pPr>
              <w:rPr>
                <w:rFonts w:ascii="Calibri" w:hAnsi="Calibri" w:cs="Calibri"/>
                <w:i/>
                <w:sz w:val="24"/>
              </w:rPr>
            </w:pPr>
          </w:p>
          <w:p w14:paraId="62864728" w14:textId="3E0035D0" w:rsidR="000B5F72" w:rsidRPr="006204A1" w:rsidRDefault="00C5201E" w:rsidP="00F81DDD">
            <w:pPr>
              <w:rPr>
                <w:rFonts w:ascii="Calibri" w:hAnsi="Calibri" w:cs="Calibri"/>
                <w:i/>
                <w:sz w:val="24"/>
              </w:rPr>
            </w:pPr>
            <w:r w:rsidRPr="006204A1">
              <w:rPr>
                <w:rFonts w:ascii="Calibri" w:hAnsi="Calibri" w:cs="Calibri"/>
                <w:i/>
                <w:sz w:val="24"/>
              </w:rPr>
              <w:t>PPS</w:t>
            </w:r>
            <w:r w:rsidR="005F1E95">
              <w:rPr>
                <w:rFonts w:ascii="Calibri" w:hAnsi="Calibri" w:cs="Calibri"/>
                <w:i/>
                <w:sz w:val="24"/>
              </w:rPr>
              <w:t>/</w:t>
            </w:r>
            <w:r w:rsidR="00BB0061">
              <w:rPr>
                <w:rFonts w:ascii="Calibri" w:hAnsi="Calibri" w:cs="Calibri"/>
                <w:i/>
                <w:sz w:val="24"/>
              </w:rPr>
              <w:t>OSM</w:t>
            </w:r>
            <w:r w:rsidRPr="006204A1">
              <w:rPr>
                <w:rFonts w:ascii="Calibri" w:hAnsi="Calibri" w:cs="Calibri"/>
                <w:i/>
                <w:sz w:val="24"/>
              </w:rPr>
              <w:t xml:space="preserve"> staff present:</w:t>
            </w:r>
          </w:p>
          <w:p w14:paraId="5464B6DA" w14:textId="77777777" w:rsidR="000B5F72" w:rsidRDefault="000B5F72" w:rsidP="00F81DDD">
            <w:pPr>
              <w:rPr>
                <w:rFonts w:ascii="Calibri" w:hAnsi="Calibri" w:cs="Calibri"/>
                <w:i/>
                <w:sz w:val="24"/>
              </w:rPr>
            </w:pPr>
          </w:p>
          <w:p w14:paraId="30E6DEBF" w14:textId="77777777" w:rsidR="00BB5120" w:rsidRDefault="00BB5120" w:rsidP="00F81DDD">
            <w:pPr>
              <w:rPr>
                <w:rFonts w:ascii="Calibri" w:hAnsi="Calibri" w:cs="Calibri"/>
                <w:i/>
                <w:sz w:val="24"/>
              </w:rPr>
            </w:pPr>
          </w:p>
          <w:p w14:paraId="1797C4A7" w14:textId="77777777" w:rsidR="00BB5120" w:rsidRPr="006204A1" w:rsidRDefault="00BB5120" w:rsidP="00F81DDD">
            <w:pPr>
              <w:rPr>
                <w:rFonts w:ascii="Calibri" w:hAnsi="Calibri" w:cs="Calibri"/>
                <w:i/>
                <w:sz w:val="24"/>
              </w:rPr>
            </w:pPr>
          </w:p>
          <w:p w14:paraId="36C7A38F" w14:textId="77777777" w:rsidR="00D70179" w:rsidRDefault="00D70179" w:rsidP="00963019">
            <w:pPr>
              <w:rPr>
                <w:rFonts w:ascii="Calibri" w:hAnsi="Calibri" w:cs="Calibri"/>
                <w:i/>
                <w:sz w:val="24"/>
              </w:rPr>
            </w:pPr>
            <w:r>
              <w:rPr>
                <w:rFonts w:ascii="Calibri" w:hAnsi="Calibri" w:cs="Calibri"/>
                <w:i/>
                <w:sz w:val="24"/>
              </w:rPr>
              <w:t>Board Lia</w:t>
            </w:r>
            <w:r w:rsidR="000934E5">
              <w:rPr>
                <w:rFonts w:ascii="Calibri" w:hAnsi="Calibri" w:cs="Calibri"/>
                <w:i/>
                <w:sz w:val="24"/>
              </w:rPr>
              <w:t>i</w:t>
            </w:r>
            <w:r>
              <w:rPr>
                <w:rFonts w:ascii="Calibri" w:hAnsi="Calibri" w:cs="Calibri"/>
                <w:i/>
                <w:sz w:val="24"/>
              </w:rPr>
              <w:t>sons</w:t>
            </w:r>
            <w:r w:rsidR="00C67B7B">
              <w:rPr>
                <w:rFonts w:ascii="Calibri" w:hAnsi="Calibri" w:cs="Calibri"/>
                <w:i/>
                <w:sz w:val="24"/>
              </w:rPr>
              <w:t xml:space="preserve"> present</w:t>
            </w:r>
            <w:r>
              <w:rPr>
                <w:rFonts w:ascii="Calibri" w:hAnsi="Calibri" w:cs="Calibri"/>
                <w:i/>
                <w:sz w:val="24"/>
              </w:rPr>
              <w:t>:</w:t>
            </w:r>
          </w:p>
          <w:p w14:paraId="1EC4CA64" w14:textId="77777777" w:rsidR="00352850" w:rsidRDefault="00352850" w:rsidP="00963019">
            <w:pPr>
              <w:rPr>
                <w:rFonts w:ascii="Calibri" w:hAnsi="Calibri" w:cs="Calibri"/>
                <w:i/>
                <w:sz w:val="24"/>
              </w:rPr>
            </w:pPr>
          </w:p>
          <w:p w14:paraId="3B7D3A8C" w14:textId="77777777" w:rsidR="002D7403" w:rsidRDefault="002D7403" w:rsidP="00C67B7B">
            <w:pPr>
              <w:rPr>
                <w:rFonts w:ascii="Calibri" w:hAnsi="Calibri" w:cs="Calibri"/>
                <w:i/>
                <w:sz w:val="24"/>
              </w:rPr>
            </w:pPr>
          </w:p>
          <w:p w14:paraId="06020452" w14:textId="01016A54" w:rsidR="00B07199" w:rsidRDefault="00352850" w:rsidP="00B07199">
            <w:pPr>
              <w:rPr>
                <w:rFonts w:ascii="Calibri" w:hAnsi="Calibri" w:cs="Calibri"/>
                <w:i/>
                <w:sz w:val="24"/>
              </w:rPr>
            </w:pPr>
            <w:r>
              <w:rPr>
                <w:rFonts w:ascii="Calibri" w:hAnsi="Calibri" w:cs="Calibri"/>
                <w:i/>
                <w:sz w:val="24"/>
              </w:rPr>
              <w:t xml:space="preserve">Public Present:  </w:t>
            </w:r>
          </w:p>
          <w:p w14:paraId="2D1E7F2F" w14:textId="77777777" w:rsidR="00B07199" w:rsidRDefault="00B07199" w:rsidP="00C67B7B">
            <w:pPr>
              <w:rPr>
                <w:rFonts w:ascii="Calibri" w:hAnsi="Calibri" w:cs="Calibri"/>
                <w:i/>
                <w:sz w:val="24"/>
              </w:rPr>
            </w:pPr>
          </w:p>
          <w:p w14:paraId="1E82907F" w14:textId="77777777" w:rsidR="00BA60E6" w:rsidRDefault="00BA60E6" w:rsidP="00C67B7B">
            <w:pPr>
              <w:rPr>
                <w:rFonts w:ascii="Calibri" w:hAnsi="Calibri" w:cs="Calibri"/>
                <w:i/>
                <w:sz w:val="24"/>
              </w:rPr>
            </w:pPr>
          </w:p>
          <w:p w14:paraId="1095192E" w14:textId="77777777" w:rsidR="00BA60E6" w:rsidRPr="006204A1" w:rsidRDefault="00BA60E6" w:rsidP="00C67B7B">
            <w:pPr>
              <w:rPr>
                <w:rFonts w:ascii="Calibri" w:hAnsi="Calibri" w:cs="Calibri"/>
                <w:i/>
                <w:sz w:val="24"/>
              </w:rPr>
            </w:pPr>
          </w:p>
        </w:tc>
        <w:tc>
          <w:tcPr>
            <w:tcW w:w="6933" w:type="dxa"/>
          </w:tcPr>
          <w:p w14:paraId="1DD00616" w14:textId="2AA0D3D9" w:rsidR="00C0556F" w:rsidRPr="00C67B7B" w:rsidRDefault="00445C17" w:rsidP="00963019">
            <w:pPr>
              <w:rPr>
                <w:rFonts w:ascii="Calibri" w:hAnsi="Calibri" w:cs="Calibri"/>
                <w:i/>
                <w:sz w:val="24"/>
              </w:rPr>
            </w:pPr>
            <w:r w:rsidRPr="00C67B7B">
              <w:rPr>
                <w:rFonts w:ascii="Calibri" w:hAnsi="Calibri" w:cs="Calibri"/>
                <w:i/>
                <w:sz w:val="24"/>
              </w:rPr>
              <w:t>Kevin</w:t>
            </w:r>
            <w:r w:rsidR="002576C4" w:rsidRPr="00C67B7B">
              <w:rPr>
                <w:rFonts w:ascii="Calibri" w:hAnsi="Calibri" w:cs="Calibri"/>
                <w:i/>
                <w:sz w:val="24"/>
              </w:rPr>
              <w:t xml:space="preserve"> </w:t>
            </w:r>
            <w:r w:rsidRPr="00C67B7B">
              <w:rPr>
                <w:rFonts w:ascii="Calibri" w:hAnsi="Calibri" w:cs="Calibri"/>
                <w:i/>
                <w:sz w:val="24"/>
              </w:rPr>
              <w:t>Spell</w:t>
            </w:r>
            <w:r w:rsidR="009A7487" w:rsidRPr="00C67B7B">
              <w:rPr>
                <w:rFonts w:ascii="Calibri" w:hAnsi="Calibri" w:cs="Calibri"/>
                <w:i/>
                <w:sz w:val="24"/>
              </w:rPr>
              <w:t>man</w:t>
            </w:r>
            <w:r w:rsidR="006E4317" w:rsidRPr="00C67B7B">
              <w:rPr>
                <w:rFonts w:ascii="Calibri" w:hAnsi="Calibri" w:cs="Calibri"/>
                <w:i/>
                <w:sz w:val="24"/>
              </w:rPr>
              <w:t xml:space="preserve">, </w:t>
            </w:r>
            <w:r w:rsidR="00C709C7">
              <w:rPr>
                <w:rFonts w:ascii="Calibri" w:hAnsi="Calibri" w:cs="Calibri"/>
                <w:i/>
                <w:sz w:val="24"/>
              </w:rPr>
              <w:t xml:space="preserve">Tenzin </w:t>
            </w:r>
            <w:r w:rsidR="00352850">
              <w:rPr>
                <w:rFonts w:ascii="Calibri" w:hAnsi="Calibri" w:cs="Calibri"/>
                <w:i/>
                <w:sz w:val="24"/>
              </w:rPr>
              <w:t>Gonta</w:t>
            </w:r>
            <w:r w:rsidR="00C709C7">
              <w:rPr>
                <w:rFonts w:ascii="Calibri" w:hAnsi="Calibri" w:cs="Calibri"/>
                <w:i/>
                <w:sz w:val="24"/>
              </w:rPr>
              <w:t>, Charlie Johnson, Tom Peterson</w:t>
            </w:r>
            <w:r w:rsidR="00352850">
              <w:rPr>
                <w:rFonts w:ascii="Calibri" w:hAnsi="Calibri" w:cs="Calibri"/>
                <w:i/>
                <w:sz w:val="24"/>
              </w:rPr>
              <w:t>, Louis Fontenot</w:t>
            </w:r>
          </w:p>
          <w:p w14:paraId="43D254AF" w14:textId="59EAA678" w:rsidR="004837C9" w:rsidRPr="00C67B7B" w:rsidRDefault="00352850" w:rsidP="00314B5F">
            <w:pPr>
              <w:rPr>
                <w:rFonts w:asciiTheme="minorHAnsi" w:hAnsiTheme="minorHAnsi"/>
                <w:i/>
                <w:sz w:val="24"/>
              </w:rPr>
            </w:pPr>
            <w:r>
              <w:rPr>
                <w:rFonts w:ascii="Calibri" w:hAnsi="Calibri" w:cs="Calibri"/>
                <w:i/>
                <w:sz w:val="24"/>
              </w:rPr>
              <w:t>Willy Paul, Cheryl Twete</w:t>
            </w:r>
            <w:r w:rsidR="0095634C" w:rsidRPr="00C67B7B">
              <w:rPr>
                <w:rFonts w:ascii="Calibri" w:hAnsi="Calibri" w:cs="Calibri"/>
                <w:i/>
                <w:sz w:val="24"/>
              </w:rPr>
              <w:br/>
            </w:r>
          </w:p>
          <w:p w14:paraId="51B3F030" w14:textId="60350CFB" w:rsidR="00C709C7" w:rsidRDefault="00F75973" w:rsidP="000B5F72">
            <w:pPr>
              <w:rPr>
                <w:rFonts w:ascii="Calibri" w:hAnsi="Calibri" w:cs="Calibri"/>
                <w:i/>
                <w:sz w:val="24"/>
              </w:rPr>
            </w:pPr>
            <w:r w:rsidRPr="00C67B7B">
              <w:rPr>
                <w:rFonts w:ascii="Calibri" w:hAnsi="Calibri" w:cs="Calibri"/>
                <w:i/>
                <w:sz w:val="24"/>
              </w:rPr>
              <w:t>Dan Jung</w:t>
            </w:r>
            <w:r w:rsidR="00B07199">
              <w:rPr>
                <w:rFonts w:ascii="Calibri" w:hAnsi="Calibri" w:cs="Calibri"/>
                <w:i/>
                <w:sz w:val="24"/>
              </w:rPr>
              <w:t xml:space="preserve">, </w:t>
            </w:r>
            <w:r w:rsidR="00BA4A6B">
              <w:rPr>
                <w:rFonts w:ascii="Calibri" w:hAnsi="Calibri" w:cs="Calibri"/>
                <w:i/>
                <w:sz w:val="24"/>
              </w:rPr>
              <w:t>Ken Fisher</w:t>
            </w:r>
            <w:r w:rsidR="005F321D">
              <w:rPr>
                <w:rFonts w:ascii="Calibri" w:hAnsi="Calibri" w:cs="Calibri"/>
                <w:i/>
                <w:sz w:val="24"/>
              </w:rPr>
              <w:t xml:space="preserve">, Derek Henderson, </w:t>
            </w:r>
            <w:r w:rsidR="00BA4A6B">
              <w:rPr>
                <w:rFonts w:ascii="Calibri" w:hAnsi="Calibri" w:cs="Calibri"/>
                <w:i/>
                <w:sz w:val="24"/>
              </w:rPr>
              <w:t>Darwin Dittmar</w:t>
            </w:r>
            <w:r w:rsidR="00B02945">
              <w:rPr>
                <w:rFonts w:ascii="Calibri" w:hAnsi="Calibri" w:cs="Calibri"/>
                <w:i/>
                <w:sz w:val="24"/>
              </w:rPr>
              <w:t xml:space="preserve">, </w:t>
            </w:r>
          </w:p>
          <w:p w14:paraId="77078534" w14:textId="3B765550" w:rsidR="00D70179" w:rsidRPr="00C67B7B" w:rsidRDefault="00D70179" w:rsidP="000B5F72">
            <w:pPr>
              <w:rPr>
                <w:rFonts w:ascii="Calibri" w:hAnsi="Calibri" w:cs="Calibri"/>
                <w:i/>
                <w:sz w:val="24"/>
              </w:rPr>
            </w:pPr>
          </w:p>
          <w:p w14:paraId="768E0E9A" w14:textId="77777777" w:rsidR="00963019" w:rsidRDefault="00963019" w:rsidP="000B5F72">
            <w:pPr>
              <w:rPr>
                <w:rFonts w:ascii="Calibri" w:hAnsi="Calibri" w:cs="Calibri"/>
                <w:i/>
                <w:sz w:val="24"/>
              </w:rPr>
            </w:pPr>
          </w:p>
          <w:p w14:paraId="248ECF65" w14:textId="77777777" w:rsidR="00B57A7B" w:rsidRPr="00C67B7B" w:rsidRDefault="00B57A7B" w:rsidP="000B5F72">
            <w:pPr>
              <w:rPr>
                <w:rFonts w:ascii="Calibri" w:hAnsi="Calibri" w:cs="Calibri"/>
                <w:i/>
                <w:sz w:val="24"/>
              </w:rPr>
            </w:pPr>
          </w:p>
          <w:p w14:paraId="114F6D56" w14:textId="57846859" w:rsidR="00C67B7B" w:rsidRDefault="009865EB" w:rsidP="000B5F72">
            <w:pPr>
              <w:rPr>
                <w:rFonts w:ascii="Calibri" w:hAnsi="Calibri" w:cs="Calibri"/>
                <w:i/>
                <w:sz w:val="24"/>
              </w:rPr>
            </w:pPr>
            <w:r>
              <w:rPr>
                <w:rFonts w:ascii="Calibri" w:hAnsi="Calibri" w:cs="Calibri"/>
                <w:i/>
                <w:sz w:val="24"/>
              </w:rPr>
              <w:t>None</w:t>
            </w:r>
          </w:p>
          <w:p w14:paraId="4D7AEC13" w14:textId="77777777" w:rsidR="00B07199" w:rsidRDefault="00B07199">
            <w:pPr>
              <w:rPr>
                <w:rFonts w:ascii="Calibri" w:hAnsi="Calibri" w:cs="Calibri"/>
                <w:i/>
                <w:sz w:val="24"/>
              </w:rPr>
            </w:pPr>
          </w:p>
          <w:p w14:paraId="2E58C686" w14:textId="77777777" w:rsidR="00352850" w:rsidRDefault="00352850">
            <w:pPr>
              <w:rPr>
                <w:rFonts w:ascii="Calibri" w:hAnsi="Calibri" w:cs="Calibri"/>
                <w:i/>
                <w:sz w:val="24"/>
              </w:rPr>
            </w:pPr>
          </w:p>
          <w:p w14:paraId="0C2353E7" w14:textId="10D7CFED" w:rsidR="00C709C7" w:rsidRDefault="00352850">
            <w:pPr>
              <w:rPr>
                <w:rFonts w:ascii="Calibri" w:hAnsi="Calibri" w:cs="Calibri"/>
                <w:i/>
                <w:sz w:val="24"/>
              </w:rPr>
            </w:pPr>
            <w:r>
              <w:rPr>
                <w:rFonts w:ascii="Calibri" w:hAnsi="Calibri" w:cs="Calibri"/>
                <w:i/>
                <w:sz w:val="24"/>
              </w:rPr>
              <w:t>Otto Schnell, Ted Wolf, Richard Kirchner</w:t>
            </w:r>
            <w:r w:rsidR="00B02945">
              <w:rPr>
                <w:rFonts w:ascii="Calibri" w:hAnsi="Calibri" w:cs="Calibri"/>
                <w:i/>
                <w:sz w:val="24"/>
              </w:rPr>
              <w:t>, Curtis Matthews</w:t>
            </w:r>
            <w:r w:rsidR="00324ACE">
              <w:rPr>
                <w:rFonts w:ascii="Calibri" w:hAnsi="Calibri" w:cs="Calibri"/>
                <w:i/>
                <w:sz w:val="24"/>
              </w:rPr>
              <w:t xml:space="preserve">, Scott </w:t>
            </w:r>
            <w:proofErr w:type="spellStart"/>
            <w:r w:rsidR="00324ACE">
              <w:rPr>
                <w:rFonts w:ascii="Calibri" w:hAnsi="Calibri" w:cs="Calibri"/>
                <w:i/>
                <w:sz w:val="24"/>
              </w:rPr>
              <w:t>Perala</w:t>
            </w:r>
            <w:proofErr w:type="spellEnd"/>
          </w:p>
          <w:p w14:paraId="4DE3B3A3" w14:textId="7875F145" w:rsidR="00DF1327" w:rsidRPr="006204A1" w:rsidRDefault="00DF1327">
            <w:pPr>
              <w:rPr>
                <w:rFonts w:ascii="Calibri" w:hAnsi="Calibri" w:cs="Calibri"/>
                <w:i/>
                <w:sz w:val="24"/>
              </w:rPr>
            </w:pPr>
          </w:p>
        </w:tc>
      </w:tr>
      <w:tr w:rsidR="00C5201E" w:rsidRPr="00511562" w14:paraId="644E2331" w14:textId="77777777" w:rsidTr="00F81DDD">
        <w:tc>
          <w:tcPr>
            <w:tcW w:w="2520" w:type="dxa"/>
          </w:tcPr>
          <w:p w14:paraId="364988FD" w14:textId="5FB5D92D" w:rsidR="00C5201E" w:rsidRPr="00511562" w:rsidRDefault="00C5201E">
            <w:pPr>
              <w:pStyle w:val="Heading1"/>
              <w:rPr>
                <w:rFonts w:ascii="Calibri" w:hAnsi="Calibri" w:cs="Calibri"/>
                <w:sz w:val="24"/>
              </w:rPr>
            </w:pPr>
            <w:r w:rsidRPr="00511562">
              <w:rPr>
                <w:rFonts w:ascii="Calibri" w:hAnsi="Calibri" w:cs="Calibri"/>
                <w:sz w:val="24"/>
              </w:rPr>
              <w:t>Next meeting:</w:t>
            </w:r>
          </w:p>
        </w:tc>
        <w:tc>
          <w:tcPr>
            <w:tcW w:w="6933" w:type="dxa"/>
          </w:tcPr>
          <w:p w14:paraId="63F5B5D9" w14:textId="5FE6C6D6" w:rsidR="00F81DDD" w:rsidRPr="002E6334" w:rsidRDefault="00B146AF" w:rsidP="005F1E95">
            <w:pPr>
              <w:rPr>
                <w:rFonts w:ascii="Calibri" w:hAnsi="Calibri" w:cs="Calibri"/>
                <w:i/>
                <w:sz w:val="24"/>
              </w:rPr>
            </w:pPr>
            <w:r>
              <w:rPr>
                <w:rFonts w:ascii="Calibri" w:hAnsi="Calibri" w:cs="Calibri"/>
                <w:i/>
                <w:sz w:val="24"/>
              </w:rPr>
              <w:t xml:space="preserve">Thursday </w:t>
            </w:r>
            <w:r w:rsidR="00352850">
              <w:rPr>
                <w:rFonts w:ascii="Calibri" w:hAnsi="Calibri" w:cs="Calibri"/>
                <w:i/>
                <w:sz w:val="24"/>
              </w:rPr>
              <w:t>January 25</w:t>
            </w:r>
            <w:r w:rsidR="00352850" w:rsidRPr="00352850">
              <w:rPr>
                <w:rFonts w:ascii="Calibri" w:hAnsi="Calibri" w:cs="Calibri"/>
                <w:i/>
                <w:sz w:val="24"/>
                <w:vertAlign w:val="superscript"/>
              </w:rPr>
              <w:t>th</w:t>
            </w:r>
            <w:r w:rsidR="00352850">
              <w:rPr>
                <w:rFonts w:ascii="Calibri" w:hAnsi="Calibri" w:cs="Calibri"/>
                <w:i/>
                <w:sz w:val="24"/>
              </w:rPr>
              <w:t xml:space="preserve">, </w:t>
            </w:r>
            <w:r w:rsidR="005F1E95">
              <w:rPr>
                <w:rFonts w:ascii="Calibri" w:hAnsi="Calibri" w:cs="Calibri"/>
                <w:i/>
                <w:sz w:val="24"/>
              </w:rPr>
              <w:t xml:space="preserve"> </w:t>
            </w:r>
            <w:r w:rsidR="00352850">
              <w:rPr>
                <w:rFonts w:ascii="Calibri" w:hAnsi="Calibri" w:cs="Calibri"/>
                <w:i/>
                <w:sz w:val="24"/>
              </w:rPr>
              <w:t>2018</w:t>
            </w:r>
          </w:p>
        </w:tc>
      </w:tr>
      <w:tr w:rsidR="00C5201E" w:rsidRPr="00511562" w14:paraId="1A38F37E" w14:textId="77777777" w:rsidTr="00F81DDD">
        <w:tc>
          <w:tcPr>
            <w:tcW w:w="2520" w:type="dxa"/>
            <w:tcBorders>
              <w:bottom w:val="single" w:sz="4" w:space="0" w:color="auto"/>
            </w:tcBorders>
          </w:tcPr>
          <w:p w14:paraId="24A8F514" w14:textId="77777777" w:rsidR="00C5201E" w:rsidRPr="00511562" w:rsidRDefault="00C5201E" w:rsidP="001E17DE">
            <w:pPr>
              <w:tabs>
                <w:tab w:val="left" w:pos="1620"/>
              </w:tabs>
              <w:rPr>
                <w:rFonts w:ascii="Calibri" w:hAnsi="Calibri" w:cs="Calibri"/>
                <w:sz w:val="24"/>
              </w:rPr>
            </w:pPr>
          </w:p>
        </w:tc>
        <w:tc>
          <w:tcPr>
            <w:tcW w:w="6933" w:type="dxa"/>
            <w:tcBorders>
              <w:bottom w:val="single" w:sz="4" w:space="0" w:color="auto"/>
            </w:tcBorders>
          </w:tcPr>
          <w:p w14:paraId="00CED7C9" w14:textId="77777777" w:rsidR="00C5201E" w:rsidRPr="00511562" w:rsidRDefault="00C5201E" w:rsidP="006B662A">
            <w:pPr>
              <w:rPr>
                <w:rFonts w:ascii="Calibri" w:hAnsi="Calibri" w:cs="Calibri"/>
                <w:sz w:val="24"/>
              </w:rPr>
            </w:pPr>
          </w:p>
        </w:tc>
      </w:tr>
    </w:tbl>
    <w:p w14:paraId="15E1E877" w14:textId="77777777" w:rsidR="00BA69AD" w:rsidRPr="00511562" w:rsidRDefault="00CE6276" w:rsidP="00A85343">
      <w:pPr>
        <w:pStyle w:val="Heading2"/>
        <w:numPr>
          <w:ilvl w:val="0"/>
          <w:numId w:val="2"/>
        </w:numPr>
        <w:rPr>
          <w:rFonts w:asciiTheme="minorHAnsi" w:hAnsiTheme="minorHAnsi"/>
          <w:sz w:val="24"/>
        </w:rPr>
      </w:pPr>
      <w:r w:rsidRPr="00511562">
        <w:rPr>
          <w:rFonts w:asciiTheme="minorHAnsi" w:hAnsiTheme="minorHAnsi"/>
          <w:sz w:val="24"/>
        </w:rPr>
        <w:t>Welcome &amp; Introductions</w:t>
      </w:r>
      <w:r w:rsidR="002450EB" w:rsidRPr="00511562">
        <w:rPr>
          <w:rFonts w:asciiTheme="minorHAnsi" w:hAnsiTheme="minorHAnsi"/>
          <w:sz w:val="24"/>
        </w:rPr>
        <w:t xml:space="preserve">  </w:t>
      </w:r>
    </w:p>
    <w:p w14:paraId="169FEB59" w14:textId="59132623" w:rsidR="000C6DB8" w:rsidRPr="000C6DB8" w:rsidRDefault="000C6DB8" w:rsidP="000C6DB8">
      <w:pPr>
        <w:pStyle w:val="ListParagraph"/>
        <w:ind w:left="630"/>
        <w:rPr>
          <w:rFonts w:asciiTheme="minorHAnsi" w:hAnsiTheme="minorHAnsi"/>
          <w:sz w:val="24"/>
        </w:rPr>
      </w:pPr>
      <w:r w:rsidRPr="000C6DB8">
        <w:rPr>
          <w:rFonts w:asciiTheme="minorHAnsi" w:hAnsiTheme="minorHAnsi"/>
          <w:sz w:val="24"/>
        </w:rPr>
        <w:t xml:space="preserve">Kevin </w:t>
      </w:r>
      <w:r w:rsidR="00B146AF">
        <w:rPr>
          <w:rFonts w:asciiTheme="minorHAnsi" w:hAnsiTheme="minorHAnsi"/>
          <w:sz w:val="24"/>
        </w:rPr>
        <w:t xml:space="preserve">Spellman </w:t>
      </w:r>
      <w:r w:rsidRPr="000C6DB8">
        <w:rPr>
          <w:rFonts w:asciiTheme="minorHAnsi" w:hAnsiTheme="minorHAnsi"/>
          <w:sz w:val="24"/>
        </w:rPr>
        <w:t xml:space="preserve">calls meeting to order at </w:t>
      </w:r>
      <w:r w:rsidR="00B146AF">
        <w:rPr>
          <w:rFonts w:asciiTheme="minorHAnsi" w:hAnsiTheme="minorHAnsi"/>
          <w:sz w:val="24"/>
        </w:rPr>
        <w:t>5:4</w:t>
      </w:r>
      <w:r w:rsidR="002D7403">
        <w:rPr>
          <w:rFonts w:asciiTheme="minorHAnsi" w:hAnsiTheme="minorHAnsi"/>
          <w:sz w:val="24"/>
        </w:rPr>
        <w:t xml:space="preserve">0 </w:t>
      </w:r>
      <w:r w:rsidR="00F75973">
        <w:rPr>
          <w:rFonts w:asciiTheme="minorHAnsi" w:hAnsiTheme="minorHAnsi"/>
          <w:sz w:val="24"/>
        </w:rPr>
        <w:t>pm</w:t>
      </w:r>
      <w:r w:rsidR="00CD61EB">
        <w:rPr>
          <w:rFonts w:asciiTheme="minorHAnsi" w:hAnsiTheme="minorHAnsi"/>
          <w:sz w:val="24"/>
        </w:rPr>
        <w:t xml:space="preserve">.  </w:t>
      </w:r>
    </w:p>
    <w:p w14:paraId="10146374" w14:textId="77777777" w:rsidR="006E4317" w:rsidRPr="00511562" w:rsidRDefault="00CE6276" w:rsidP="00A85343">
      <w:pPr>
        <w:pStyle w:val="Heading2"/>
        <w:numPr>
          <w:ilvl w:val="0"/>
          <w:numId w:val="2"/>
        </w:numPr>
        <w:rPr>
          <w:rFonts w:asciiTheme="minorHAnsi" w:hAnsiTheme="minorHAnsi"/>
          <w:sz w:val="24"/>
        </w:rPr>
      </w:pPr>
      <w:r w:rsidRPr="00511562">
        <w:rPr>
          <w:rFonts w:asciiTheme="minorHAnsi" w:hAnsiTheme="minorHAnsi"/>
          <w:sz w:val="24"/>
        </w:rPr>
        <w:t>Public Comment</w:t>
      </w:r>
    </w:p>
    <w:p w14:paraId="12771159" w14:textId="2F2A2FE7" w:rsidR="008907E5" w:rsidRPr="00BA4A6B" w:rsidRDefault="00B146AF" w:rsidP="00B07199">
      <w:pPr>
        <w:pStyle w:val="ListParagraph"/>
        <w:numPr>
          <w:ilvl w:val="0"/>
          <w:numId w:val="23"/>
        </w:numPr>
        <w:rPr>
          <w:rFonts w:asciiTheme="minorHAnsi" w:hAnsiTheme="minorHAnsi"/>
          <w:sz w:val="24"/>
        </w:rPr>
      </w:pPr>
      <w:r w:rsidRPr="00BA4A6B">
        <w:rPr>
          <w:rFonts w:asciiTheme="minorHAnsi" w:hAnsiTheme="minorHAnsi"/>
          <w:sz w:val="24"/>
          <w:u w:val="single"/>
        </w:rPr>
        <w:t>Comment from Ted Wolf:</w:t>
      </w:r>
      <w:r>
        <w:rPr>
          <w:rFonts w:asciiTheme="minorHAnsi" w:hAnsiTheme="minorHAnsi"/>
          <w:sz w:val="24"/>
        </w:rPr>
        <w:t xml:space="preserve">  </w:t>
      </w:r>
      <w:r>
        <w:rPr>
          <w:rFonts w:asciiTheme="minorHAnsi" w:hAnsiTheme="minorHAnsi"/>
          <w:i/>
          <w:sz w:val="24"/>
        </w:rPr>
        <w:t xml:space="preserve">I am a member of the Parents for Preparedness group, and the deferral of the IP 2017 seismic improvements </w:t>
      </w:r>
      <w:r w:rsidR="00BA4A6B">
        <w:rPr>
          <w:rFonts w:asciiTheme="minorHAnsi" w:hAnsiTheme="minorHAnsi"/>
          <w:i/>
          <w:sz w:val="24"/>
        </w:rPr>
        <w:t>has caught the attention of a lot of concerned parents.  They are wondering when these projects will resume, if at all.  It is important to be aware of this.</w:t>
      </w:r>
    </w:p>
    <w:p w14:paraId="30906973" w14:textId="450B0503" w:rsidR="00BA4A6B" w:rsidRDefault="00BA4A6B" w:rsidP="00B07199">
      <w:pPr>
        <w:pStyle w:val="ListParagraph"/>
        <w:numPr>
          <w:ilvl w:val="0"/>
          <w:numId w:val="23"/>
        </w:numPr>
        <w:rPr>
          <w:rFonts w:asciiTheme="minorHAnsi" w:hAnsiTheme="minorHAnsi"/>
          <w:sz w:val="24"/>
        </w:rPr>
      </w:pPr>
      <w:r w:rsidRPr="00BA4A6B">
        <w:rPr>
          <w:rFonts w:asciiTheme="minorHAnsi" w:hAnsiTheme="minorHAnsi"/>
          <w:sz w:val="24"/>
          <w:u w:val="single"/>
        </w:rPr>
        <w:t>Comment from Otto Schnell:</w:t>
      </w:r>
      <w:r>
        <w:rPr>
          <w:rFonts w:asciiTheme="minorHAnsi" w:hAnsiTheme="minorHAnsi"/>
          <w:sz w:val="24"/>
        </w:rPr>
        <w:t xml:space="preserve">  </w:t>
      </w:r>
      <w:r>
        <w:rPr>
          <w:rFonts w:asciiTheme="minorHAnsi" w:hAnsiTheme="minorHAnsi"/>
          <w:i/>
          <w:sz w:val="24"/>
        </w:rPr>
        <w:t xml:space="preserve">Thank you to all for the wonderful </w:t>
      </w:r>
      <w:r w:rsidR="00B02945">
        <w:rPr>
          <w:rFonts w:asciiTheme="minorHAnsi" w:hAnsiTheme="minorHAnsi"/>
          <w:i/>
          <w:sz w:val="24"/>
        </w:rPr>
        <w:t xml:space="preserve">Faubion </w:t>
      </w:r>
      <w:r>
        <w:rPr>
          <w:rFonts w:asciiTheme="minorHAnsi" w:hAnsiTheme="minorHAnsi"/>
          <w:i/>
          <w:sz w:val="24"/>
        </w:rPr>
        <w:t xml:space="preserve">building and all the effort that went into it, and the other projects.  </w:t>
      </w:r>
    </w:p>
    <w:p w14:paraId="7FBF6B84" w14:textId="77777777" w:rsidR="00B07199" w:rsidRPr="00B07199" w:rsidRDefault="00B07199" w:rsidP="00B07199">
      <w:pPr>
        <w:pStyle w:val="ListParagraph"/>
        <w:ind w:left="1350"/>
        <w:rPr>
          <w:rFonts w:asciiTheme="minorHAnsi" w:hAnsiTheme="minorHAnsi"/>
          <w:sz w:val="24"/>
        </w:rPr>
      </w:pPr>
    </w:p>
    <w:p w14:paraId="0FA4A19B" w14:textId="77777777" w:rsidR="00FA068B" w:rsidRDefault="00FA068B" w:rsidP="00A85343">
      <w:pPr>
        <w:pStyle w:val="Heading2"/>
        <w:numPr>
          <w:ilvl w:val="0"/>
          <w:numId w:val="2"/>
        </w:numPr>
        <w:rPr>
          <w:rFonts w:asciiTheme="minorHAnsi" w:hAnsiTheme="minorHAnsi"/>
          <w:sz w:val="24"/>
        </w:rPr>
      </w:pPr>
      <w:r>
        <w:rPr>
          <w:rFonts w:asciiTheme="minorHAnsi" w:hAnsiTheme="minorHAnsi"/>
          <w:sz w:val="24"/>
        </w:rPr>
        <w:t>P</w:t>
      </w:r>
      <w:r w:rsidR="00C30E01">
        <w:rPr>
          <w:rFonts w:asciiTheme="minorHAnsi" w:hAnsiTheme="minorHAnsi"/>
          <w:sz w:val="24"/>
        </w:rPr>
        <w:t>rogram Overview</w:t>
      </w:r>
    </w:p>
    <w:p w14:paraId="39D87B45" w14:textId="77777777" w:rsidR="0098186D" w:rsidRDefault="00C30E01" w:rsidP="00A85343">
      <w:pPr>
        <w:pStyle w:val="Heading2"/>
        <w:numPr>
          <w:ilvl w:val="0"/>
          <w:numId w:val="3"/>
        </w:numPr>
        <w:rPr>
          <w:rFonts w:asciiTheme="minorHAnsi" w:hAnsiTheme="minorHAnsi"/>
          <w:sz w:val="24"/>
        </w:rPr>
      </w:pPr>
      <w:r w:rsidRPr="00F61BA3">
        <w:rPr>
          <w:rFonts w:asciiTheme="minorHAnsi" w:hAnsiTheme="minorHAnsi"/>
          <w:sz w:val="24"/>
        </w:rPr>
        <w:t>Program Update</w:t>
      </w:r>
      <w:r w:rsidR="00F61BA3">
        <w:rPr>
          <w:rFonts w:asciiTheme="minorHAnsi" w:hAnsiTheme="minorHAnsi"/>
          <w:sz w:val="24"/>
        </w:rPr>
        <w:t xml:space="preserve"> - </w:t>
      </w:r>
      <w:r w:rsidR="00737FDF" w:rsidRPr="00F61BA3">
        <w:rPr>
          <w:rFonts w:asciiTheme="minorHAnsi" w:hAnsiTheme="minorHAnsi"/>
          <w:sz w:val="24"/>
        </w:rPr>
        <w:t>Balanced Scorecard</w:t>
      </w:r>
    </w:p>
    <w:p w14:paraId="3DE17325" w14:textId="77777777" w:rsidR="005F1E95" w:rsidRPr="00B86385" w:rsidRDefault="005F1E95" w:rsidP="00B86385"/>
    <w:p w14:paraId="6F7D618C" w14:textId="6E3FEE5E" w:rsidR="00EB6E47" w:rsidRDefault="007E64B8" w:rsidP="00EB6E47">
      <w:pPr>
        <w:pStyle w:val="ListParagraph"/>
        <w:numPr>
          <w:ilvl w:val="0"/>
          <w:numId w:val="13"/>
        </w:numPr>
        <w:ind w:left="1800"/>
        <w:rPr>
          <w:rFonts w:asciiTheme="minorHAnsi" w:hAnsiTheme="minorHAnsi"/>
          <w:sz w:val="24"/>
        </w:rPr>
      </w:pPr>
      <w:r>
        <w:rPr>
          <w:rFonts w:asciiTheme="minorHAnsi" w:hAnsiTheme="minorHAnsi"/>
          <w:sz w:val="24"/>
        </w:rPr>
        <w:t>Proposed changes to the reporting structure have been completed</w:t>
      </w:r>
      <w:r w:rsidR="00B02945">
        <w:rPr>
          <w:rFonts w:asciiTheme="minorHAnsi" w:hAnsiTheme="minorHAnsi"/>
          <w:sz w:val="24"/>
        </w:rPr>
        <w:t xml:space="preserve"> and are incorporated into this evening’s report.</w:t>
      </w:r>
    </w:p>
    <w:p w14:paraId="244D730C" w14:textId="25A88FA6" w:rsidR="00EB6E47" w:rsidRPr="00B662F7" w:rsidRDefault="007E64B8" w:rsidP="00B86385">
      <w:pPr>
        <w:pStyle w:val="ListParagraph"/>
        <w:numPr>
          <w:ilvl w:val="0"/>
          <w:numId w:val="13"/>
        </w:numPr>
        <w:ind w:left="1800"/>
        <w:rPr>
          <w:rFonts w:asciiTheme="minorHAnsi" w:hAnsiTheme="minorHAnsi"/>
          <w:sz w:val="24"/>
        </w:rPr>
      </w:pPr>
      <w:r>
        <w:rPr>
          <w:rFonts w:asciiTheme="minorHAnsi" w:hAnsiTheme="minorHAnsi"/>
          <w:sz w:val="24"/>
        </w:rPr>
        <w:t xml:space="preserve">3 schools have opened on time.  Teams are working on final completion on the 3 sites with Roosevelt still </w:t>
      </w:r>
      <w:r w:rsidR="00B02945">
        <w:rPr>
          <w:rFonts w:asciiTheme="minorHAnsi" w:hAnsiTheme="minorHAnsi"/>
          <w:sz w:val="24"/>
        </w:rPr>
        <w:t xml:space="preserve">working on </w:t>
      </w:r>
      <w:r>
        <w:rPr>
          <w:rFonts w:asciiTheme="minorHAnsi" w:hAnsiTheme="minorHAnsi"/>
          <w:sz w:val="24"/>
        </w:rPr>
        <w:t>Phase</w:t>
      </w:r>
      <w:r w:rsidR="00B02945">
        <w:rPr>
          <w:rFonts w:asciiTheme="minorHAnsi" w:hAnsiTheme="minorHAnsi"/>
          <w:sz w:val="24"/>
        </w:rPr>
        <w:t>s</w:t>
      </w:r>
      <w:r>
        <w:rPr>
          <w:rFonts w:asciiTheme="minorHAnsi" w:hAnsiTheme="minorHAnsi"/>
          <w:sz w:val="24"/>
        </w:rPr>
        <w:t xml:space="preserve"> 3 and 4.</w:t>
      </w:r>
    </w:p>
    <w:p w14:paraId="65106637" w14:textId="77777777" w:rsidR="00183796" w:rsidRPr="00933B1E" w:rsidRDefault="00183796" w:rsidP="00221A90">
      <w:pPr>
        <w:pStyle w:val="ListParagraph"/>
        <w:ind w:left="1800"/>
        <w:rPr>
          <w:rFonts w:asciiTheme="minorHAnsi" w:hAnsiTheme="minorHAnsi"/>
          <w:sz w:val="24"/>
        </w:rPr>
      </w:pPr>
    </w:p>
    <w:p w14:paraId="2F7998DA" w14:textId="66E9B251" w:rsidR="00C6191D" w:rsidRDefault="00C6191D" w:rsidP="00183796">
      <w:pPr>
        <w:pStyle w:val="ListParagraph"/>
        <w:numPr>
          <w:ilvl w:val="0"/>
          <w:numId w:val="3"/>
        </w:numPr>
        <w:ind w:left="1422"/>
        <w:rPr>
          <w:rFonts w:asciiTheme="minorHAnsi" w:hAnsiTheme="minorHAnsi"/>
          <w:sz w:val="24"/>
        </w:rPr>
      </w:pPr>
      <w:r>
        <w:rPr>
          <w:rFonts w:asciiTheme="minorHAnsi" w:hAnsiTheme="minorHAnsi"/>
          <w:sz w:val="24"/>
        </w:rPr>
        <w:lastRenderedPageBreak/>
        <w:t>Overall Perspective</w:t>
      </w:r>
    </w:p>
    <w:p w14:paraId="42FC0C8C" w14:textId="77777777" w:rsidR="00AB084F" w:rsidRPr="00B662F7" w:rsidRDefault="00AB084F" w:rsidP="00B662F7">
      <w:pPr>
        <w:rPr>
          <w:rFonts w:asciiTheme="minorHAnsi" w:hAnsiTheme="minorHAnsi"/>
          <w:i/>
          <w:sz w:val="24"/>
        </w:rPr>
      </w:pPr>
    </w:p>
    <w:p w14:paraId="1CF64F18" w14:textId="67EC31C9" w:rsidR="00B662F7" w:rsidRDefault="00B662F7" w:rsidP="00B662F7">
      <w:pPr>
        <w:pStyle w:val="ListParagraph"/>
        <w:numPr>
          <w:ilvl w:val="0"/>
          <w:numId w:val="11"/>
        </w:numPr>
        <w:rPr>
          <w:rFonts w:asciiTheme="minorHAnsi" w:hAnsiTheme="minorHAnsi"/>
          <w:sz w:val="24"/>
        </w:rPr>
      </w:pPr>
      <w:r>
        <w:rPr>
          <w:rFonts w:asciiTheme="minorHAnsi" w:hAnsiTheme="minorHAnsi"/>
          <w:sz w:val="24"/>
        </w:rPr>
        <w:t>The Kellogg D.A.G. has their first meeting tomorrow night.  Madison will start next and recruitment for that D.A.G. is under way.  The BOE approved the OPSIS contract</w:t>
      </w:r>
      <w:r w:rsidR="00B02945">
        <w:rPr>
          <w:rFonts w:asciiTheme="minorHAnsi" w:hAnsiTheme="minorHAnsi"/>
          <w:sz w:val="24"/>
        </w:rPr>
        <w:t xml:space="preserve"> for Madison</w:t>
      </w:r>
      <w:r>
        <w:rPr>
          <w:rFonts w:asciiTheme="minorHAnsi" w:hAnsiTheme="minorHAnsi"/>
          <w:sz w:val="24"/>
        </w:rPr>
        <w:t>.</w:t>
      </w:r>
    </w:p>
    <w:p w14:paraId="304515D3" w14:textId="30DB9892" w:rsidR="00B662F7" w:rsidRDefault="00B662F7" w:rsidP="00B662F7">
      <w:pPr>
        <w:pStyle w:val="ListParagraph"/>
        <w:numPr>
          <w:ilvl w:val="0"/>
          <w:numId w:val="11"/>
        </w:numPr>
        <w:rPr>
          <w:rFonts w:asciiTheme="minorHAnsi" w:hAnsiTheme="minorHAnsi"/>
          <w:sz w:val="24"/>
        </w:rPr>
      </w:pPr>
      <w:r>
        <w:rPr>
          <w:rFonts w:asciiTheme="minorHAnsi" w:hAnsiTheme="minorHAnsi"/>
          <w:sz w:val="24"/>
        </w:rPr>
        <w:t>Jessie Steiger is the new Senior Project Manager for the Madison Modernization.  OSM is excited to have her on board.</w:t>
      </w:r>
    </w:p>
    <w:p w14:paraId="65630BC7" w14:textId="4121E4D0" w:rsidR="00B662F7" w:rsidRDefault="00B662F7" w:rsidP="00B662F7">
      <w:pPr>
        <w:pStyle w:val="ListParagraph"/>
        <w:numPr>
          <w:ilvl w:val="0"/>
          <w:numId w:val="11"/>
        </w:numPr>
        <w:rPr>
          <w:rFonts w:asciiTheme="minorHAnsi" w:hAnsiTheme="minorHAnsi"/>
          <w:sz w:val="24"/>
        </w:rPr>
      </w:pPr>
      <w:r>
        <w:rPr>
          <w:rFonts w:asciiTheme="minorHAnsi" w:hAnsiTheme="minorHAnsi"/>
          <w:sz w:val="24"/>
        </w:rPr>
        <w:t>Recruitment for the Director of Construction position is in process.  We have one potential candidate.</w:t>
      </w:r>
    </w:p>
    <w:p w14:paraId="0C27A644" w14:textId="682238C5" w:rsidR="00B662F7" w:rsidRDefault="00B662F7" w:rsidP="00B662F7">
      <w:pPr>
        <w:pStyle w:val="ListParagraph"/>
        <w:numPr>
          <w:ilvl w:val="0"/>
          <w:numId w:val="11"/>
        </w:numPr>
        <w:rPr>
          <w:rFonts w:asciiTheme="minorHAnsi" w:hAnsiTheme="minorHAnsi"/>
          <w:sz w:val="24"/>
        </w:rPr>
      </w:pPr>
      <w:r>
        <w:rPr>
          <w:rFonts w:asciiTheme="minorHAnsi" w:hAnsiTheme="minorHAnsi"/>
          <w:sz w:val="24"/>
        </w:rPr>
        <w:t>Update on Bond Issuance is provided</w:t>
      </w:r>
    </w:p>
    <w:p w14:paraId="21C55E66" w14:textId="13561DD5" w:rsidR="00B662F7" w:rsidRDefault="00743F19" w:rsidP="000A7C32">
      <w:pPr>
        <w:pStyle w:val="ListParagraph"/>
        <w:numPr>
          <w:ilvl w:val="0"/>
          <w:numId w:val="11"/>
        </w:numPr>
        <w:rPr>
          <w:rFonts w:asciiTheme="minorHAnsi" w:hAnsiTheme="minorHAnsi"/>
          <w:sz w:val="24"/>
        </w:rPr>
      </w:pPr>
      <w:r>
        <w:rPr>
          <w:rFonts w:asciiTheme="minorHAnsi" w:hAnsiTheme="minorHAnsi"/>
          <w:sz w:val="24"/>
        </w:rPr>
        <w:t>OSM is continuing the lessons learned effort and that it will initially involve building and PPS stakeholders and will continue moving forward.</w:t>
      </w:r>
      <w:r w:rsidR="00135161">
        <w:rPr>
          <w:rFonts w:asciiTheme="minorHAnsi" w:hAnsiTheme="minorHAnsi"/>
          <w:sz w:val="24"/>
        </w:rPr>
        <w:t xml:space="preserve">  Overarching goal is to update program documents and processes.</w:t>
      </w:r>
      <w:r w:rsidR="00135161" w:rsidDel="00135161">
        <w:rPr>
          <w:rFonts w:asciiTheme="minorHAnsi" w:hAnsiTheme="minorHAnsi"/>
          <w:sz w:val="24"/>
        </w:rPr>
        <w:t xml:space="preserve"> </w:t>
      </w:r>
    </w:p>
    <w:p w14:paraId="7D1154FC" w14:textId="29D02191" w:rsidR="00B662F7" w:rsidRDefault="00B662F7" w:rsidP="00B662F7">
      <w:pPr>
        <w:rPr>
          <w:rFonts w:asciiTheme="minorHAnsi" w:hAnsiTheme="minorHAnsi"/>
          <w:i/>
          <w:sz w:val="24"/>
        </w:rPr>
      </w:pPr>
      <w:r>
        <w:rPr>
          <w:rFonts w:asciiTheme="minorHAnsi" w:hAnsiTheme="minorHAnsi"/>
          <w:i/>
          <w:sz w:val="24"/>
        </w:rPr>
        <w:t>Kevin Spellman asks:  What is the difference between the Director of Construction and the former Operations Director?</w:t>
      </w:r>
    </w:p>
    <w:p w14:paraId="5FD7FD90" w14:textId="69C3430D" w:rsidR="00B662F7" w:rsidRDefault="00B662F7" w:rsidP="00B662F7">
      <w:pPr>
        <w:rPr>
          <w:rFonts w:asciiTheme="minorHAnsi" w:hAnsiTheme="minorHAnsi"/>
          <w:i/>
          <w:sz w:val="24"/>
        </w:rPr>
      </w:pPr>
      <w:r>
        <w:rPr>
          <w:rFonts w:asciiTheme="minorHAnsi" w:hAnsiTheme="minorHAnsi"/>
          <w:i/>
          <w:sz w:val="24"/>
        </w:rPr>
        <w:t xml:space="preserve">Dan Jung replies:  </w:t>
      </w:r>
      <w:r w:rsidR="00135161">
        <w:rPr>
          <w:rFonts w:asciiTheme="minorHAnsi" w:hAnsiTheme="minorHAnsi"/>
          <w:i/>
          <w:sz w:val="24"/>
        </w:rPr>
        <w:t>The Operations Director position has been vacant for over a year.  We modified the position to focus more on the capital projects and providing oversight of the project teams, with less focus on program operations.  The position will report directly to Sr. Director of OSM.</w:t>
      </w:r>
    </w:p>
    <w:p w14:paraId="03E8D502" w14:textId="77777777" w:rsidR="00B662F7" w:rsidRDefault="00B662F7" w:rsidP="00B662F7">
      <w:pPr>
        <w:rPr>
          <w:rFonts w:asciiTheme="minorHAnsi" w:hAnsiTheme="minorHAnsi"/>
          <w:i/>
          <w:sz w:val="24"/>
        </w:rPr>
      </w:pPr>
    </w:p>
    <w:p w14:paraId="16404F5F" w14:textId="440C4499" w:rsidR="00B662F7" w:rsidRDefault="00B662F7" w:rsidP="00B662F7">
      <w:pPr>
        <w:rPr>
          <w:rFonts w:asciiTheme="minorHAnsi" w:hAnsiTheme="minorHAnsi"/>
          <w:i/>
          <w:sz w:val="24"/>
        </w:rPr>
      </w:pPr>
      <w:r>
        <w:rPr>
          <w:rFonts w:asciiTheme="minorHAnsi" w:hAnsiTheme="minorHAnsi"/>
          <w:i/>
          <w:sz w:val="24"/>
        </w:rPr>
        <w:t xml:space="preserve">Kevin Spellman asks:  Can we get clarification on the </w:t>
      </w:r>
      <w:r w:rsidR="003D6463">
        <w:rPr>
          <w:rFonts w:asciiTheme="minorHAnsi" w:hAnsiTheme="minorHAnsi"/>
          <w:i/>
          <w:sz w:val="24"/>
        </w:rPr>
        <w:t xml:space="preserve">latest </w:t>
      </w:r>
      <w:r>
        <w:rPr>
          <w:rFonts w:asciiTheme="minorHAnsi" w:hAnsiTheme="minorHAnsi"/>
          <w:i/>
          <w:sz w:val="24"/>
        </w:rPr>
        <w:t xml:space="preserve">bond </w:t>
      </w:r>
      <w:r w:rsidR="003D6463">
        <w:rPr>
          <w:rFonts w:asciiTheme="minorHAnsi" w:hAnsiTheme="minorHAnsi"/>
          <w:i/>
          <w:sz w:val="24"/>
        </w:rPr>
        <w:t xml:space="preserve">premium </w:t>
      </w:r>
      <w:r w:rsidR="00743F19">
        <w:rPr>
          <w:rFonts w:asciiTheme="minorHAnsi" w:hAnsiTheme="minorHAnsi"/>
          <w:i/>
          <w:sz w:val="24"/>
        </w:rPr>
        <w:t xml:space="preserve">and where this </w:t>
      </w:r>
      <w:r>
        <w:rPr>
          <w:rFonts w:asciiTheme="minorHAnsi" w:hAnsiTheme="minorHAnsi"/>
          <w:i/>
          <w:sz w:val="24"/>
        </w:rPr>
        <w:t>was applied?</w:t>
      </w:r>
    </w:p>
    <w:p w14:paraId="3C31B858" w14:textId="25B07C2C" w:rsidR="00B662F7" w:rsidRDefault="00B662F7" w:rsidP="00B662F7">
      <w:pPr>
        <w:rPr>
          <w:rFonts w:asciiTheme="minorHAnsi" w:hAnsiTheme="minorHAnsi"/>
          <w:i/>
          <w:sz w:val="24"/>
        </w:rPr>
      </w:pPr>
      <w:r>
        <w:rPr>
          <w:rFonts w:asciiTheme="minorHAnsi" w:hAnsiTheme="minorHAnsi"/>
          <w:i/>
          <w:sz w:val="24"/>
        </w:rPr>
        <w:t xml:space="preserve">Darwin Dittmar responds:  </w:t>
      </w:r>
      <w:r w:rsidR="00135161">
        <w:rPr>
          <w:rFonts w:asciiTheme="minorHAnsi" w:hAnsiTheme="minorHAnsi"/>
          <w:i/>
          <w:sz w:val="24"/>
        </w:rPr>
        <w:t xml:space="preserve">The 2012 bond </w:t>
      </w:r>
      <w:r w:rsidR="003D6463">
        <w:rPr>
          <w:rFonts w:asciiTheme="minorHAnsi" w:hAnsiTheme="minorHAnsi"/>
          <w:i/>
          <w:sz w:val="24"/>
        </w:rPr>
        <w:t xml:space="preserve">program </w:t>
      </w:r>
      <w:r w:rsidR="00135161">
        <w:rPr>
          <w:rFonts w:asciiTheme="minorHAnsi" w:hAnsiTheme="minorHAnsi"/>
          <w:i/>
          <w:sz w:val="24"/>
        </w:rPr>
        <w:t>received the bulk of the premium.  OSM will provide information as to the allocation between the 2012 and 2017 issuances.</w:t>
      </w:r>
    </w:p>
    <w:p w14:paraId="34162892" w14:textId="38D85394" w:rsidR="00103A8B" w:rsidRDefault="00103A8B" w:rsidP="00B662F7">
      <w:pPr>
        <w:rPr>
          <w:rFonts w:asciiTheme="minorHAnsi" w:hAnsiTheme="minorHAnsi"/>
          <w:i/>
          <w:sz w:val="24"/>
        </w:rPr>
      </w:pPr>
      <w:r>
        <w:rPr>
          <w:rFonts w:asciiTheme="minorHAnsi" w:hAnsiTheme="minorHAnsi"/>
          <w:i/>
          <w:sz w:val="24"/>
        </w:rPr>
        <w:t xml:space="preserve">Kevin Spellman </w:t>
      </w:r>
      <w:r w:rsidR="003D6463">
        <w:rPr>
          <w:rFonts w:asciiTheme="minorHAnsi" w:hAnsiTheme="minorHAnsi"/>
          <w:i/>
          <w:sz w:val="24"/>
        </w:rPr>
        <w:t>expresses</w:t>
      </w:r>
      <w:r>
        <w:rPr>
          <w:rFonts w:asciiTheme="minorHAnsi" w:hAnsiTheme="minorHAnsi"/>
          <w:i/>
          <w:sz w:val="24"/>
        </w:rPr>
        <w:t xml:space="preserve"> concerns about keeping the 2012 and 2017 bonds separate.</w:t>
      </w:r>
    </w:p>
    <w:p w14:paraId="58D7A489" w14:textId="77777777" w:rsidR="00743F19" w:rsidRDefault="00743F19" w:rsidP="00B662F7">
      <w:pPr>
        <w:rPr>
          <w:rFonts w:asciiTheme="minorHAnsi" w:hAnsiTheme="minorHAnsi"/>
          <w:i/>
          <w:sz w:val="24"/>
        </w:rPr>
      </w:pPr>
    </w:p>
    <w:p w14:paraId="63D003B1" w14:textId="038A53CF" w:rsidR="00743F19" w:rsidRDefault="00743F19" w:rsidP="00B662F7">
      <w:pPr>
        <w:rPr>
          <w:rFonts w:asciiTheme="minorHAnsi" w:hAnsiTheme="minorHAnsi"/>
          <w:i/>
          <w:sz w:val="24"/>
        </w:rPr>
      </w:pPr>
      <w:r>
        <w:rPr>
          <w:rFonts w:asciiTheme="minorHAnsi" w:hAnsiTheme="minorHAnsi"/>
          <w:i/>
          <w:sz w:val="24"/>
        </w:rPr>
        <w:t>Kevin Spellman asks:  Who is leading the lessons learned effort?</w:t>
      </w:r>
    </w:p>
    <w:p w14:paraId="3E2A9B08" w14:textId="5E0B26D0" w:rsidR="00743F19" w:rsidRDefault="00743F19" w:rsidP="00B662F7">
      <w:pPr>
        <w:rPr>
          <w:rFonts w:asciiTheme="minorHAnsi" w:hAnsiTheme="minorHAnsi"/>
          <w:i/>
          <w:sz w:val="24"/>
        </w:rPr>
      </w:pPr>
      <w:r>
        <w:rPr>
          <w:rFonts w:asciiTheme="minorHAnsi" w:hAnsiTheme="minorHAnsi"/>
          <w:i/>
          <w:sz w:val="24"/>
        </w:rPr>
        <w:t>Dan Jung replies:  Jen Sohm</w:t>
      </w:r>
      <w:r w:rsidR="00135161">
        <w:rPr>
          <w:rFonts w:asciiTheme="minorHAnsi" w:hAnsiTheme="minorHAnsi"/>
          <w:i/>
          <w:sz w:val="24"/>
        </w:rPr>
        <w:t xml:space="preserve"> is largely leading the internal coordination.  We’re also planning on contracting with Mahlum Architects to take the information and update PPS’s Design Guidelines.</w:t>
      </w:r>
    </w:p>
    <w:p w14:paraId="33870F41" w14:textId="77777777" w:rsidR="00103A8B" w:rsidRDefault="00103A8B" w:rsidP="00B662F7">
      <w:pPr>
        <w:rPr>
          <w:rFonts w:asciiTheme="minorHAnsi" w:hAnsiTheme="minorHAnsi"/>
          <w:i/>
          <w:sz w:val="24"/>
        </w:rPr>
      </w:pPr>
    </w:p>
    <w:p w14:paraId="47281938" w14:textId="3F3CE298" w:rsidR="00B86385" w:rsidRPr="00743F19" w:rsidRDefault="00743F19" w:rsidP="00743F19">
      <w:pPr>
        <w:rPr>
          <w:rFonts w:asciiTheme="minorHAnsi" w:hAnsiTheme="minorHAnsi"/>
          <w:b/>
          <w:sz w:val="24"/>
        </w:rPr>
      </w:pPr>
      <w:r>
        <w:rPr>
          <w:rFonts w:asciiTheme="minorHAnsi" w:hAnsiTheme="minorHAnsi"/>
          <w:b/>
          <w:sz w:val="24"/>
        </w:rPr>
        <w:t>OSM to regularly report progress and findings on the lessons learned efforts.</w:t>
      </w:r>
    </w:p>
    <w:p w14:paraId="0984D469" w14:textId="72B49A8B" w:rsidR="004C529B" w:rsidRDefault="004C529B">
      <w:pPr>
        <w:rPr>
          <w:rFonts w:asciiTheme="minorHAnsi" w:hAnsiTheme="minorHAnsi"/>
          <w:sz w:val="24"/>
          <w:u w:val="single"/>
        </w:rPr>
      </w:pPr>
    </w:p>
    <w:p w14:paraId="4ADDFB2F" w14:textId="77777777" w:rsidR="00221A90" w:rsidRDefault="00221A90">
      <w:pPr>
        <w:rPr>
          <w:rFonts w:asciiTheme="minorHAnsi" w:hAnsiTheme="minorHAnsi"/>
          <w:sz w:val="24"/>
          <w:u w:val="single"/>
        </w:rPr>
      </w:pPr>
    </w:p>
    <w:p w14:paraId="40FA2586" w14:textId="77777777" w:rsidR="00933B1E" w:rsidRPr="00933B1E" w:rsidRDefault="00933B1E" w:rsidP="00933B1E">
      <w:pPr>
        <w:pStyle w:val="ListParagraph"/>
        <w:numPr>
          <w:ilvl w:val="0"/>
          <w:numId w:val="3"/>
        </w:numPr>
        <w:ind w:left="1422"/>
        <w:rPr>
          <w:rFonts w:asciiTheme="minorHAnsi" w:hAnsiTheme="minorHAnsi"/>
          <w:sz w:val="24"/>
        </w:rPr>
      </w:pPr>
      <w:r w:rsidRPr="00933B1E">
        <w:rPr>
          <w:rFonts w:asciiTheme="minorHAnsi" w:hAnsiTheme="minorHAnsi"/>
          <w:sz w:val="24"/>
          <w:u w:val="single"/>
        </w:rPr>
        <w:t>Stakeholder perspective</w:t>
      </w:r>
      <w:r w:rsidRPr="00933B1E">
        <w:rPr>
          <w:rFonts w:asciiTheme="minorHAnsi" w:hAnsiTheme="minorHAnsi"/>
          <w:sz w:val="24"/>
        </w:rPr>
        <w:t xml:space="preserve">:  </w:t>
      </w:r>
    </w:p>
    <w:p w14:paraId="577E4B49" w14:textId="6CDCCF6E" w:rsidR="00933B1E" w:rsidRPr="00AD4B45" w:rsidRDefault="00F615DF" w:rsidP="0047116F">
      <w:pPr>
        <w:pStyle w:val="ListParagraph"/>
        <w:numPr>
          <w:ilvl w:val="0"/>
          <w:numId w:val="16"/>
        </w:numPr>
        <w:ind w:left="1800"/>
        <w:rPr>
          <w:rFonts w:asciiTheme="minorHAnsi" w:hAnsiTheme="minorHAnsi"/>
          <w:i/>
          <w:sz w:val="24"/>
        </w:rPr>
      </w:pPr>
      <w:r>
        <w:rPr>
          <w:rFonts w:asciiTheme="minorHAnsi" w:hAnsiTheme="minorHAnsi"/>
          <w:sz w:val="24"/>
        </w:rPr>
        <w:t xml:space="preserve">OSM </w:t>
      </w:r>
      <w:r w:rsidR="00743F19">
        <w:rPr>
          <w:rFonts w:asciiTheme="minorHAnsi" w:hAnsiTheme="minorHAnsi"/>
          <w:sz w:val="24"/>
        </w:rPr>
        <w:t>has updated the Stakeholder Survey to include some more qualifying questions and expand the audience to be more inclusive of turnover at PPS.  New surveys are out and we expect to have updated data by the January 2018 BAC meeting.</w:t>
      </w:r>
    </w:p>
    <w:p w14:paraId="231B25E9" w14:textId="77777777" w:rsidR="00221A90" w:rsidRPr="00AD4B45" w:rsidRDefault="00221A90" w:rsidP="00221A90">
      <w:pPr>
        <w:pStyle w:val="ListParagraph"/>
        <w:ind w:left="1800"/>
        <w:rPr>
          <w:rFonts w:asciiTheme="minorHAnsi" w:hAnsiTheme="minorHAnsi"/>
          <w:i/>
          <w:sz w:val="24"/>
        </w:rPr>
      </w:pPr>
    </w:p>
    <w:p w14:paraId="638A0ED2" w14:textId="77777777" w:rsidR="00183796" w:rsidRDefault="00933B1E" w:rsidP="00221A90">
      <w:pPr>
        <w:pStyle w:val="ListParagraph"/>
        <w:numPr>
          <w:ilvl w:val="0"/>
          <w:numId w:val="3"/>
        </w:numPr>
        <w:ind w:left="1440"/>
        <w:rPr>
          <w:rFonts w:asciiTheme="minorHAnsi" w:hAnsiTheme="minorHAnsi"/>
          <w:sz w:val="24"/>
          <w:u w:val="single"/>
        </w:rPr>
      </w:pPr>
      <w:r w:rsidRPr="00933B1E">
        <w:rPr>
          <w:rFonts w:asciiTheme="minorHAnsi" w:hAnsiTheme="minorHAnsi"/>
          <w:sz w:val="24"/>
          <w:u w:val="single"/>
        </w:rPr>
        <w:t>Equity Perspective:</w:t>
      </w:r>
    </w:p>
    <w:p w14:paraId="0E4BD817" w14:textId="77777777" w:rsidR="00984E98" w:rsidRDefault="00984E98" w:rsidP="00C6191D">
      <w:pPr>
        <w:pStyle w:val="ListParagraph"/>
        <w:ind w:left="1440"/>
        <w:rPr>
          <w:rFonts w:asciiTheme="minorHAnsi" w:hAnsiTheme="minorHAnsi"/>
          <w:sz w:val="24"/>
          <w:u w:val="single"/>
        </w:rPr>
      </w:pPr>
    </w:p>
    <w:p w14:paraId="42676A73" w14:textId="77777777" w:rsidR="00A63835" w:rsidRPr="00A63835" w:rsidRDefault="00A63835" w:rsidP="00A63835">
      <w:pPr>
        <w:pStyle w:val="ListParagraph"/>
        <w:ind w:left="1062" w:firstLine="378"/>
        <w:rPr>
          <w:rFonts w:asciiTheme="minorHAnsi" w:hAnsiTheme="minorHAnsi"/>
          <w:b/>
          <w:sz w:val="24"/>
        </w:rPr>
      </w:pPr>
      <w:r>
        <w:rPr>
          <w:rFonts w:asciiTheme="minorHAnsi" w:hAnsiTheme="minorHAnsi"/>
          <w:b/>
          <w:sz w:val="24"/>
        </w:rPr>
        <w:t>Career Learning Equity</w:t>
      </w:r>
    </w:p>
    <w:p w14:paraId="1DD07C0D" w14:textId="6E0E8EF1" w:rsidR="00F615DF" w:rsidRDefault="00F615DF" w:rsidP="004B0171">
      <w:pPr>
        <w:pStyle w:val="ListParagraph"/>
        <w:numPr>
          <w:ilvl w:val="0"/>
          <w:numId w:val="16"/>
        </w:numPr>
        <w:ind w:left="1800"/>
        <w:rPr>
          <w:rFonts w:asciiTheme="minorHAnsi" w:hAnsiTheme="minorHAnsi"/>
          <w:sz w:val="24"/>
        </w:rPr>
      </w:pPr>
      <w:r>
        <w:rPr>
          <w:rFonts w:asciiTheme="minorHAnsi" w:hAnsiTheme="minorHAnsi"/>
          <w:sz w:val="24"/>
        </w:rPr>
        <w:t xml:space="preserve">Continues to exceed the goal.  </w:t>
      </w:r>
      <w:r w:rsidR="004B0171">
        <w:rPr>
          <w:rFonts w:asciiTheme="minorHAnsi" w:hAnsiTheme="minorHAnsi"/>
          <w:sz w:val="24"/>
        </w:rPr>
        <w:t xml:space="preserve">Still showing yellow for Tier 3 </w:t>
      </w:r>
      <w:r w:rsidR="003D6463">
        <w:rPr>
          <w:rFonts w:asciiTheme="minorHAnsi" w:hAnsiTheme="minorHAnsi"/>
          <w:sz w:val="24"/>
        </w:rPr>
        <w:t>but t</w:t>
      </w:r>
      <w:r w:rsidR="004B0171">
        <w:rPr>
          <w:rFonts w:asciiTheme="minorHAnsi" w:hAnsiTheme="minorHAnsi"/>
          <w:sz w:val="24"/>
        </w:rPr>
        <w:t>hat should turn green before the end of the year.  High probability that all the reporting is still not in from summer or for upcoming activities.</w:t>
      </w:r>
    </w:p>
    <w:p w14:paraId="6EADAF1D" w14:textId="77777777" w:rsidR="004B0171" w:rsidRDefault="004B0171" w:rsidP="004B0171">
      <w:pPr>
        <w:pStyle w:val="ListParagraph"/>
        <w:ind w:left="1800"/>
        <w:rPr>
          <w:rFonts w:asciiTheme="minorHAnsi" w:hAnsiTheme="minorHAnsi"/>
          <w:sz w:val="24"/>
        </w:rPr>
      </w:pPr>
    </w:p>
    <w:p w14:paraId="27B7552B" w14:textId="77777777" w:rsidR="00984E98" w:rsidRPr="000A7C32" w:rsidRDefault="00984E98" w:rsidP="000A7C32">
      <w:pPr>
        <w:rPr>
          <w:rFonts w:asciiTheme="minorHAnsi" w:hAnsiTheme="minorHAnsi"/>
          <w:sz w:val="24"/>
        </w:rPr>
      </w:pPr>
    </w:p>
    <w:p w14:paraId="30FCC288" w14:textId="77777777" w:rsidR="00A63835" w:rsidRPr="00A63835" w:rsidRDefault="00A63835" w:rsidP="00A63835">
      <w:pPr>
        <w:ind w:left="1440"/>
        <w:rPr>
          <w:rFonts w:asciiTheme="minorHAnsi" w:hAnsiTheme="minorHAnsi"/>
          <w:b/>
          <w:sz w:val="24"/>
        </w:rPr>
      </w:pPr>
      <w:r>
        <w:rPr>
          <w:rFonts w:asciiTheme="minorHAnsi" w:hAnsiTheme="minorHAnsi"/>
          <w:b/>
          <w:sz w:val="24"/>
        </w:rPr>
        <w:t>Workforce Equity</w:t>
      </w:r>
    </w:p>
    <w:p w14:paraId="3934773E" w14:textId="33121AB0" w:rsidR="008C2BD1" w:rsidRPr="00C6191D" w:rsidRDefault="00872C4C" w:rsidP="000A24C3">
      <w:pPr>
        <w:pStyle w:val="ListParagraph"/>
        <w:numPr>
          <w:ilvl w:val="0"/>
          <w:numId w:val="16"/>
        </w:numPr>
        <w:ind w:left="1800"/>
        <w:rPr>
          <w:rFonts w:asciiTheme="minorHAnsi" w:hAnsiTheme="minorHAnsi"/>
          <w:i/>
          <w:sz w:val="24"/>
        </w:rPr>
      </w:pPr>
      <w:r>
        <w:rPr>
          <w:rFonts w:asciiTheme="minorHAnsi" w:hAnsiTheme="minorHAnsi"/>
          <w:sz w:val="24"/>
        </w:rPr>
        <w:t>Review of Workforce Equity.  Numbers are good</w:t>
      </w:r>
      <w:r w:rsidR="0055437E">
        <w:rPr>
          <w:rFonts w:asciiTheme="minorHAnsi" w:hAnsiTheme="minorHAnsi"/>
          <w:sz w:val="24"/>
        </w:rPr>
        <w:t>; OSM continues to exceed the 20% goal</w:t>
      </w:r>
      <w:r w:rsidR="004B0171">
        <w:rPr>
          <w:rFonts w:asciiTheme="minorHAnsi" w:hAnsiTheme="minorHAnsi"/>
          <w:sz w:val="24"/>
        </w:rPr>
        <w:t>.</w:t>
      </w:r>
    </w:p>
    <w:p w14:paraId="3F40BBB5" w14:textId="77777777" w:rsidR="00984E98" w:rsidRPr="000A24C3" w:rsidRDefault="00984E98" w:rsidP="00C6191D">
      <w:pPr>
        <w:pStyle w:val="ListParagraph"/>
        <w:ind w:left="1800"/>
        <w:rPr>
          <w:rFonts w:asciiTheme="minorHAnsi" w:hAnsiTheme="minorHAnsi"/>
          <w:i/>
          <w:sz w:val="24"/>
        </w:rPr>
      </w:pPr>
    </w:p>
    <w:p w14:paraId="5DF67BE7" w14:textId="77777777" w:rsidR="00A63835" w:rsidRPr="00A63835" w:rsidRDefault="00A63835" w:rsidP="00A63835">
      <w:pPr>
        <w:pStyle w:val="ListParagraph"/>
        <w:ind w:left="1440"/>
        <w:rPr>
          <w:rFonts w:asciiTheme="minorHAnsi" w:hAnsiTheme="minorHAnsi"/>
          <w:b/>
          <w:sz w:val="24"/>
        </w:rPr>
      </w:pPr>
      <w:r w:rsidRPr="00A63835">
        <w:rPr>
          <w:rFonts w:asciiTheme="minorHAnsi" w:hAnsiTheme="minorHAnsi"/>
          <w:b/>
          <w:sz w:val="24"/>
        </w:rPr>
        <w:t>Business Equity</w:t>
      </w:r>
    </w:p>
    <w:p w14:paraId="3D90235F" w14:textId="6B0A4745" w:rsidR="00457A64" w:rsidRDefault="00F615DF" w:rsidP="00C0556F">
      <w:pPr>
        <w:pStyle w:val="ListParagraph"/>
        <w:numPr>
          <w:ilvl w:val="2"/>
          <w:numId w:val="16"/>
        </w:numPr>
        <w:spacing w:after="200" w:line="276" w:lineRule="auto"/>
        <w:rPr>
          <w:rFonts w:asciiTheme="minorHAnsi" w:hAnsiTheme="minorHAnsi"/>
          <w:sz w:val="24"/>
        </w:rPr>
      </w:pPr>
      <w:r>
        <w:rPr>
          <w:rFonts w:asciiTheme="minorHAnsi" w:hAnsiTheme="minorHAnsi"/>
          <w:sz w:val="24"/>
        </w:rPr>
        <w:t>Trending up.  Division 48 is over the goal, and Division 49 is still lower, but improving.</w:t>
      </w:r>
    </w:p>
    <w:p w14:paraId="2AFA0D20" w14:textId="327EF6B1" w:rsidR="00743F19" w:rsidRDefault="00743F19" w:rsidP="00743F19">
      <w:pPr>
        <w:spacing w:after="200" w:line="276" w:lineRule="auto"/>
        <w:rPr>
          <w:rFonts w:asciiTheme="minorHAnsi" w:hAnsiTheme="minorHAnsi"/>
          <w:i/>
          <w:sz w:val="24"/>
        </w:rPr>
      </w:pPr>
      <w:r>
        <w:rPr>
          <w:rFonts w:asciiTheme="minorHAnsi" w:hAnsiTheme="minorHAnsi"/>
          <w:i/>
          <w:sz w:val="24"/>
        </w:rPr>
        <w:t>Tom Peterson asks:  Why are the Business Equity numbers so low on Franklin?</w:t>
      </w:r>
    </w:p>
    <w:p w14:paraId="1BE81BCB" w14:textId="247D68C9" w:rsidR="00743F19" w:rsidRDefault="00743F19" w:rsidP="00743F19">
      <w:pPr>
        <w:spacing w:after="200" w:line="276" w:lineRule="auto"/>
        <w:rPr>
          <w:rFonts w:asciiTheme="minorHAnsi" w:hAnsiTheme="minorHAnsi"/>
          <w:i/>
          <w:sz w:val="24"/>
        </w:rPr>
      </w:pPr>
      <w:r>
        <w:rPr>
          <w:rFonts w:asciiTheme="minorHAnsi" w:hAnsiTheme="minorHAnsi"/>
          <w:i/>
          <w:sz w:val="24"/>
        </w:rPr>
        <w:t xml:space="preserve">Response:  </w:t>
      </w:r>
      <w:r w:rsidR="00135161">
        <w:rPr>
          <w:rFonts w:asciiTheme="minorHAnsi" w:hAnsiTheme="minorHAnsi"/>
          <w:i/>
          <w:sz w:val="24"/>
        </w:rPr>
        <w:t>Skanska’s certified business approach focused largely on a planned partnership with Inline Construction (a certified firm).  As was discussed in previous BAC meetings, ultimately Skanska and Inline were unable to come to terms on their agreement.</w:t>
      </w:r>
    </w:p>
    <w:p w14:paraId="5A24B3B6" w14:textId="7BE3B4B1" w:rsidR="00D8304D" w:rsidRDefault="00D8304D" w:rsidP="00743F19">
      <w:pPr>
        <w:spacing w:after="200" w:line="276" w:lineRule="auto"/>
        <w:rPr>
          <w:rFonts w:asciiTheme="minorHAnsi" w:hAnsiTheme="minorHAnsi"/>
          <w:i/>
          <w:sz w:val="24"/>
        </w:rPr>
      </w:pPr>
      <w:r>
        <w:rPr>
          <w:rFonts w:asciiTheme="minorHAnsi" w:hAnsiTheme="minorHAnsi"/>
          <w:i/>
          <w:sz w:val="24"/>
        </w:rPr>
        <w:t>Tenzin Gonta states:  It would be helpful to have a better breakdown for this report on exactly what the percentage of M, W, ESB businesses are getting work.</w:t>
      </w:r>
    </w:p>
    <w:p w14:paraId="5BF4188B" w14:textId="3E5E64C3" w:rsidR="00D8304D" w:rsidRDefault="00D8304D" w:rsidP="00743F19">
      <w:pPr>
        <w:spacing w:after="200" w:line="276" w:lineRule="auto"/>
        <w:rPr>
          <w:rFonts w:asciiTheme="minorHAnsi" w:hAnsiTheme="minorHAnsi"/>
          <w:b/>
          <w:sz w:val="24"/>
        </w:rPr>
      </w:pPr>
      <w:r>
        <w:rPr>
          <w:rFonts w:asciiTheme="minorHAnsi" w:hAnsiTheme="minorHAnsi"/>
          <w:b/>
          <w:sz w:val="24"/>
        </w:rPr>
        <w:t>OSM to provide breakdown of Certified Business tracking.</w:t>
      </w:r>
    </w:p>
    <w:p w14:paraId="478734D6" w14:textId="77777777" w:rsidR="00A9186E" w:rsidRDefault="00A9186E" w:rsidP="00A9186E">
      <w:pPr>
        <w:pStyle w:val="ListParagraph"/>
        <w:numPr>
          <w:ilvl w:val="0"/>
          <w:numId w:val="3"/>
        </w:numPr>
        <w:ind w:left="1422"/>
        <w:rPr>
          <w:rFonts w:asciiTheme="minorHAnsi" w:hAnsiTheme="minorHAnsi"/>
          <w:sz w:val="24"/>
          <w:u w:val="single"/>
        </w:rPr>
      </w:pPr>
      <w:r>
        <w:rPr>
          <w:rFonts w:asciiTheme="minorHAnsi" w:hAnsiTheme="minorHAnsi"/>
          <w:sz w:val="24"/>
          <w:u w:val="single"/>
        </w:rPr>
        <w:t>Schedule Perspective:</w:t>
      </w:r>
    </w:p>
    <w:p w14:paraId="693ED731" w14:textId="66897996" w:rsidR="00A9186E" w:rsidRPr="00777526" w:rsidRDefault="00320C0A" w:rsidP="00743F19">
      <w:pPr>
        <w:spacing w:after="200" w:line="276" w:lineRule="auto"/>
        <w:rPr>
          <w:rFonts w:asciiTheme="minorHAnsi" w:hAnsiTheme="minorHAnsi"/>
          <w:sz w:val="24"/>
        </w:rPr>
      </w:pPr>
      <w:r w:rsidRPr="00777526">
        <w:rPr>
          <w:rFonts w:asciiTheme="minorHAnsi" w:hAnsiTheme="minorHAnsi"/>
          <w:sz w:val="24"/>
        </w:rPr>
        <w:t>The highlighted cells have been changed to measure against “current” schedule in lieu of “baseline” schedule.  This does not appear to provide added value.  It may be best to revert back to measuring from baseline but keeping the new current status cell to indicate overall schedule status.</w:t>
      </w:r>
    </w:p>
    <w:p w14:paraId="623ED0F0" w14:textId="0D99009D" w:rsidR="00C335BD" w:rsidRPr="00A9186E" w:rsidRDefault="00A9186E" w:rsidP="00A9186E">
      <w:pPr>
        <w:spacing w:after="200" w:line="276" w:lineRule="auto"/>
        <w:rPr>
          <w:rFonts w:asciiTheme="minorHAnsi" w:hAnsiTheme="minorHAnsi"/>
          <w:b/>
          <w:sz w:val="24"/>
        </w:rPr>
      </w:pPr>
      <w:r w:rsidRPr="00A9186E">
        <w:rPr>
          <w:rFonts w:asciiTheme="minorHAnsi" w:hAnsiTheme="minorHAnsi"/>
          <w:b/>
          <w:sz w:val="24"/>
        </w:rPr>
        <w:t>OSM to review schedule reporting.</w:t>
      </w:r>
    </w:p>
    <w:p w14:paraId="1EE26680" w14:textId="77777777" w:rsidR="00183796" w:rsidRPr="00183796" w:rsidRDefault="00183796" w:rsidP="00183796">
      <w:pPr>
        <w:pStyle w:val="ListParagraph"/>
        <w:numPr>
          <w:ilvl w:val="0"/>
          <w:numId w:val="3"/>
        </w:numPr>
        <w:ind w:left="1422"/>
        <w:rPr>
          <w:rFonts w:asciiTheme="minorHAnsi" w:hAnsiTheme="minorHAnsi"/>
          <w:sz w:val="24"/>
          <w:u w:val="single"/>
        </w:rPr>
      </w:pPr>
      <w:r>
        <w:rPr>
          <w:rFonts w:asciiTheme="minorHAnsi" w:hAnsiTheme="minorHAnsi"/>
          <w:sz w:val="24"/>
          <w:u w:val="single"/>
        </w:rPr>
        <w:t>Budget perspective:</w:t>
      </w:r>
    </w:p>
    <w:p w14:paraId="7608B45A" w14:textId="26083114" w:rsidR="008C2BD1" w:rsidRPr="00C6191D" w:rsidRDefault="00AE3B17">
      <w:pPr>
        <w:pStyle w:val="ListParagraph"/>
        <w:numPr>
          <w:ilvl w:val="0"/>
          <w:numId w:val="14"/>
        </w:numPr>
        <w:ind w:left="1800"/>
        <w:rPr>
          <w:rFonts w:asciiTheme="minorHAnsi" w:hAnsiTheme="minorHAnsi"/>
          <w:i/>
          <w:sz w:val="24"/>
        </w:rPr>
      </w:pPr>
      <w:r>
        <w:rPr>
          <w:rFonts w:asciiTheme="minorHAnsi" w:hAnsiTheme="minorHAnsi"/>
          <w:sz w:val="24"/>
        </w:rPr>
        <w:t>Update</w:t>
      </w:r>
    </w:p>
    <w:p w14:paraId="26DF25CE" w14:textId="6E664721" w:rsidR="00AE3B17" w:rsidRPr="00E43D70" w:rsidRDefault="0086607A" w:rsidP="00C6191D">
      <w:pPr>
        <w:pStyle w:val="ListParagraph"/>
        <w:numPr>
          <w:ilvl w:val="2"/>
          <w:numId w:val="14"/>
        </w:numPr>
        <w:rPr>
          <w:rFonts w:asciiTheme="minorHAnsi" w:hAnsiTheme="minorHAnsi"/>
          <w:i/>
          <w:sz w:val="24"/>
        </w:rPr>
      </w:pPr>
      <w:r>
        <w:rPr>
          <w:rFonts w:asciiTheme="minorHAnsi" w:hAnsiTheme="minorHAnsi"/>
          <w:sz w:val="24"/>
        </w:rPr>
        <w:t>Budget reporting now reflecting 2012 Bond and 2017 Bond.</w:t>
      </w:r>
    </w:p>
    <w:p w14:paraId="2F32ABE1" w14:textId="6A5D1E29" w:rsidR="00E43D70" w:rsidRPr="00E43D70" w:rsidRDefault="00E43D70" w:rsidP="00E43D70">
      <w:pPr>
        <w:rPr>
          <w:rFonts w:asciiTheme="minorHAnsi" w:hAnsiTheme="minorHAnsi"/>
          <w:i/>
          <w:sz w:val="24"/>
        </w:rPr>
      </w:pPr>
    </w:p>
    <w:p w14:paraId="62AE3C1C" w14:textId="017CEB36" w:rsidR="00E43D70" w:rsidRDefault="0086607A" w:rsidP="00E43D70">
      <w:pPr>
        <w:rPr>
          <w:rFonts w:asciiTheme="minorHAnsi" w:hAnsiTheme="minorHAnsi"/>
          <w:i/>
          <w:sz w:val="24"/>
        </w:rPr>
      </w:pPr>
      <w:r>
        <w:rPr>
          <w:rFonts w:asciiTheme="minorHAnsi" w:hAnsiTheme="minorHAnsi"/>
          <w:i/>
          <w:sz w:val="24"/>
        </w:rPr>
        <w:t>Kevin Spellman asks:  What was the reason to combine both bonds in this report?  I am really concerned about rolling these two bonds together, or at least giving the impression that they are being rolled together.</w:t>
      </w:r>
    </w:p>
    <w:p w14:paraId="3FA03E25" w14:textId="77777777" w:rsidR="0086607A" w:rsidRDefault="0086607A" w:rsidP="00E43D70">
      <w:pPr>
        <w:rPr>
          <w:rFonts w:asciiTheme="minorHAnsi" w:hAnsiTheme="minorHAnsi"/>
          <w:i/>
          <w:sz w:val="24"/>
        </w:rPr>
      </w:pPr>
    </w:p>
    <w:p w14:paraId="30581AF5" w14:textId="3E79CF4E" w:rsidR="0086607A" w:rsidRDefault="0086607A" w:rsidP="00E43D70">
      <w:pPr>
        <w:rPr>
          <w:rFonts w:asciiTheme="minorHAnsi" w:hAnsiTheme="minorHAnsi"/>
          <w:i/>
          <w:sz w:val="24"/>
        </w:rPr>
      </w:pPr>
      <w:r>
        <w:rPr>
          <w:rFonts w:asciiTheme="minorHAnsi" w:hAnsiTheme="minorHAnsi"/>
          <w:i/>
          <w:sz w:val="24"/>
        </w:rPr>
        <w:t>Tom Peterson adds:  I also have concern about the perception and potential confusion over what this is.  This is a reporting issue that could easily be misconstrued in a public forum.</w:t>
      </w:r>
    </w:p>
    <w:p w14:paraId="5D1C5122" w14:textId="77777777" w:rsidR="00F956B2" w:rsidRDefault="00F956B2" w:rsidP="00E43D70">
      <w:pPr>
        <w:rPr>
          <w:rFonts w:asciiTheme="minorHAnsi" w:hAnsiTheme="minorHAnsi"/>
          <w:i/>
          <w:sz w:val="24"/>
        </w:rPr>
      </w:pPr>
    </w:p>
    <w:p w14:paraId="226168EF" w14:textId="5320087F" w:rsidR="00F956B2" w:rsidRDefault="00E84F02" w:rsidP="00E43D70">
      <w:pPr>
        <w:rPr>
          <w:rFonts w:asciiTheme="minorHAnsi" w:hAnsiTheme="minorHAnsi"/>
          <w:i/>
          <w:sz w:val="24"/>
        </w:rPr>
      </w:pPr>
      <w:r>
        <w:rPr>
          <w:rFonts w:asciiTheme="minorHAnsi" w:hAnsiTheme="minorHAnsi"/>
          <w:i/>
          <w:sz w:val="24"/>
        </w:rPr>
        <w:t>Charlie Johnson asks:  Are the premiums not at the correct/level?</w:t>
      </w:r>
    </w:p>
    <w:p w14:paraId="23A6DAAE" w14:textId="77777777" w:rsidR="00E84F02" w:rsidRDefault="00E84F02" w:rsidP="00E43D70">
      <w:pPr>
        <w:rPr>
          <w:rFonts w:asciiTheme="minorHAnsi" w:hAnsiTheme="minorHAnsi"/>
          <w:i/>
          <w:sz w:val="24"/>
        </w:rPr>
      </w:pPr>
    </w:p>
    <w:p w14:paraId="0EF2CE53" w14:textId="430A4BCE" w:rsidR="00E84F02" w:rsidRDefault="00E84F02" w:rsidP="00E43D70">
      <w:pPr>
        <w:rPr>
          <w:rFonts w:asciiTheme="minorHAnsi" w:hAnsiTheme="minorHAnsi"/>
          <w:i/>
          <w:sz w:val="24"/>
        </w:rPr>
      </w:pPr>
      <w:r>
        <w:rPr>
          <w:rFonts w:asciiTheme="minorHAnsi" w:hAnsiTheme="minorHAnsi"/>
          <w:i/>
          <w:sz w:val="24"/>
        </w:rPr>
        <w:t>Dan Jung responds:</w:t>
      </w:r>
      <w:r w:rsidR="005D6ABD">
        <w:rPr>
          <w:rFonts w:asciiTheme="minorHAnsi" w:hAnsiTheme="minorHAnsi"/>
          <w:i/>
          <w:sz w:val="24"/>
        </w:rPr>
        <w:t xml:space="preserve">  </w:t>
      </w:r>
      <w:r w:rsidR="00320C0A">
        <w:rPr>
          <w:rFonts w:asciiTheme="minorHAnsi" w:hAnsiTheme="minorHAnsi"/>
          <w:i/>
          <w:sz w:val="24"/>
        </w:rPr>
        <w:t>OSM keeps detailed (and separate) tracking between bonds, bond sales, fund sources, etc.  The bond funds have not been combined in any fashion, rather they are fund sources that support specified scope of work that may or may not be held within a single project.  OSM can report funding status in almost any way the BAC prefers.</w:t>
      </w:r>
    </w:p>
    <w:p w14:paraId="707C11DD" w14:textId="77777777" w:rsidR="005D6ABD" w:rsidRDefault="005D6ABD" w:rsidP="00E43D70">
      <w:pPr>
        <w:rPr>
          <w:rFonts w:asciiTheme="minorHAnsi" w:hAnsiTheme="minorHAnsi"/>
          <w:i/>
          <w:sz w:val="24"/>
        </w:rPr>
      </w:pPr>
    </w:p>
    <w:p w14:paraId="6C9B4889" w14:textId="07BADF18" w:rsidR="005D6ABD" w:rsidRDefault="005D6ABD" w:rsidP="00E43D70">
      <w:pPr>
        <w:rPr>
          <w:rFonts w:asciiTheme="minorHAnsi" w:hAnsiTheme="minorHAnsi"/>
          <w:i/>
          <w:sz w:val="24"/>
        </w:rPr>
      </w:pPr>
      <w:r>
        <w:rPr>
          <w:rFonts w:asciiTheme="minorHAnsi" w:hAnsiTheme="minorHAnsi"/>
          <w:i/>
          <w:sz w:val="24"/>
        </w:rPr>
        <w:lastRenderedPageBreak/>
        <w:t>Louis Fontenot adds:  We are looking to see a more global perspective as people will ask.  Original budgets, grants, and other source and then be able to compare the differences.</w:t>
      </w:r>
    </w:p>
    <w:p w14:paraId="2378ED9F" w14:textId="77777777" w:rsidR="00320C0A" w:rsidRDefault="00320C0A" w:rsidP="00E43D70">
      <w:pPr>
        <w:rPr>
          <w:rFonts w:asciiTheme="minorHAnsi" w:hAnsiTheme="minorHAnsi"/>
          <w:i/>
          <w:sz w:val="24"/>
        </w:rPr>
      </w:pPr>
    </w:p>
    <w:p w14:paraId="7140A568" w14:textId="58166CE8" w:rsidR="00320C0A" w:rsidRDefault="00320C0A" w:rsidP="00E43D70">
      <w:pPr>
        <w:rPr>
          <w:rFonts w:asciiTheme="minorHAnsi" w:hAnsiTheme="minorHAnsi"/>
          <w:i/>
          <w:sz w:val="24"/>
        </w:rPr>
      </w:pPr>
      <w:r>
        <w:rPr>
          <w:rFonts w:asciiTheme="minorHAnsi" w:hAnsiTheme="minorHAnsi"/>
          <w:i/>
          <w:sz w:val="24"/>
        </w:rPr>
        <w:t>Dan Jung responds:  OSM will provide.</w:t>
      </w:r>
    </w:p>
    <w:p w14:paraId="3F0F0684" w14:textId="77777777" w:rsidR="0086607A" w:rsidRDefault="0086607A" w:rsidP="00E43D70">
      <w:pPr>
        <w:rPr>
          <w:rFonts w:asciiTheme="minorHAnsi" w:hAnsiTheme="minorHAnsi"/>
          <w:i/>
          <w:sz w:val="24"/>
        </w:rPr>
      </w:pPr>
    </w:p>
    <w:p w14:paraId="5CF53C96" w14:textId="77777777" w:rsidR="007D50F8" w:rsidRPr="00C6191D" w:rsidRDefault="007D50F8" w:rsidP="00C6191D">
      <w:pPr>
        <w:rPr>
          <w:rFonts w:asciiTheme="minorHAnsi" w:hAnsiTheme="minorHAnsi"/>
          <w:sz w:val="24"/>
        </w:rPr>
      </w:pPr>
    </w:p>
    <w:p w14:paraId="01819F1B" w14:textId="459D2A7A" w:rsidR="000E17B2" w:rsidRPr="008F4CCB" w:rsidRDefault="00242CEB" w:rsidP="00A85343">
      <w:pPr>
        <w:pStyle w:val="Heading2"/>
        <w:numPr>
          <w:ilvl w:val="0"/>
          <w:numId w:val="2"/>
        </w:numPr>
        <w:rPr>
          <w:rFonts w:asciiTheme="minorHAnsi" w:hAnsiTheme="minorHAnsi"/>
          <w:sz w:val="24"/>
        </w:rPr>
      </w:pPr>
      <w:r>
        <w:rPr>
          <w:rFonts w:asciiTheme="minorHAnsi" w:hAnsiTheme="minorHAnsi"/>
          <w:sz w:val="24"/>
        </w:rPr>
        <w:t>Project</w:t>
      </w:r>
      <w:r w:rsidR="000E1F90">
        <w:rPr>
          <w:rFonts w:asciiTheme="minorHAnsi" w:hAnsiTheme="minorHAnsi"/>
          <w:sz w:val="24"/>
        </w:rPr>
        <w:t>s</w:t>
      </w:r>
      <w:r w:rsidR="008F4CCB">
        <w:rPr>
          <w:rFonts w:asciiTheme="minorHAnsi" w:hAnsiTheme="minorHAnsi"/>
          <w:sz w:val="24"/>
        </w:rPr>
        <w:t xml:space="preserve"> Update</w:t>
      </w:r>
    </w:p>
    <w:p w14:paraId="7592406B" w14:textId="721CB079" w:rsidR="00436688" w:rsidRPr="00436688" w:rsidRDefault="00FA4A12" w:rsidP="00933B1E">
      <w:pPr>
        <w:pStyle w:val="ListParagraph"/>
        <w:numPr>
          <w:ilvl w:val="0"/>
          <w:numId w:val="10"/>
        </w:numPr>
        <w:rPr>
          <w:rFonts w:asciiTheme="minorHAnsi" w:hAnsiTheme="minorHAnsi"/>
          <w:b/>
          <w:sz w:val="24"/>
        </w:rPr>
      </w:pPr>
      <w:r>
        <w:rPr>
          <w:rFonts w:asciiTheme="minorHAnsi" w:hAnsiTheme="minorHAnsi"/>
          <w:b/>
          <w:sz w:val="24"/>
        </w:rPr>
        <w:t>Franklin</w:t>
      </w:r>
      <w:r w:rsidR="00933B1E" w:rsidRPr="00436688">
        <w:rPr>
          <w:rFonts w:asciiTheme="minorHAnsi" w:hAnsiTheme="minorHAnsi"/>
          <w:b/>
          <w:sz w:val="24"/>
        </w:rPr>
        <w:t xml:space="preserve"> High School</w:t>
      </w:r>
      <w:r w:rsidR="00E95302">
        <w:rPr>
          <w:rFonts w:asciiTheme="minorHAnsi" w:hAnsiTheme="minorHAnsi"/>
          <w:b/>
          <w:sz w:val="24"/>
        </w:rPr>
        <w:t>:</w:t>
      </w:r>
    </w:p>
    <w:p w14:paraId="24914CF8" w14:textId="0D9DBA65" w:rsidR="000C09B6" w:rsidRPr="00EC568E" w:rsidRDefault="00EC568E" w:rsidP="00C6191D">
      <w:pPr>
        <w:pStyle w:val="ListParagraph"/>
        <w:numPr>
          <w:ilvl w:val="0"/>
          <w:numId w:val="19"/>
        </w:numPr>
        <w:ind w:left="1800"/>
        <w:rPr>
          <w:rFonts w:asciiTheme="minorHAnsi" w:hAnsiTheme="minorHAnsi"/>
          <w:i/>
          <w:sz w:val="24"/>
        </w:rPr>
      </w:pPr>
      <w:r>
        <w:rPr>
          <w:rFonts w:asciiTheme="minorHAnsi" w:hAnsiTheme="minorHAnsi"/>
          <w:sz w:val="24"/>
        </w:rPr>
        <w:t>School opened on time</w:t>
      </w:r>
    </w:p>
    <w:p w14:paraId="5A0F0773" w14:textId="3B520C86" w:rsidR="00EC568E" w:rsidRPr="00EC568E" w:rsidRDefault="00EC568E" w:rsidP="00C6191D">
      <w:pPr>
        <w:pStyle w:val="ListParagraph"/>
        <w:numPr>
          <w:ilvl w:val="0"/>
          <w:numId w:val="19"/>
        </w:numPr>
        <w:ind w:left="1800"/>
        <w:rPr>
          <w:rFonts w:asciiTheme="minorHAnsi" w:hAnsiTheme="minorHAnsi"/>
          <w:i/>
          <w:sz w:val="24"/>
        </w:rPr>
      </w:pPr>
      <w:r>
        <w:rPr>
          <w:rFonts w:asciiTheme="minorHAnsi" w:hAnsiTheme="minorHAnsi"/>
          <w:sz w:val="24"/>
        </w:rPr>
        <w:t>Opening day review of activities and events</w:t>
      </w:r>
    </w:p>
    <w:p w14:paraId="4488487F" w14:textId="737C0471" w:rsidR="00EC568E" w:rsidRPr="00EC568E" w:rsidRDefault="00EC568E" w:rsidP="00C6191D">
      <w:pPr>
        <w:pStyle w:val="ListParagraph"/>
        <w:numPr>
          <w:ilvl w:val="0"/>
          <w:numId w:val="19"/>
        </w:numPr>
        <w:ind w:left="1800"/>
        <w:rPr>
          <w:rFonts w:asciiTheme="minorHAnsi" w:hAnsiTheme="minorHAnsi"/>
          <w:i/>
          <w:sz w:val="24"/>
        </w:rPr>
      </w:pPr>
      <w:r>
        <w:rPr>
          <w:rFonts w:asciiTheme="minorHAnsi" w:hAnsiTheme="minorHAnsi"/>
          <w:sz w:val="24"/>
        </w:rPr>
        <w:t>Finishing update</w:t>
      </w:r>
    </w:p>
    <w:p w14:paraId="55B74918" w14:textId="77C36460" w:rsidR="00EC568E" w:rsidRPr="00775BA1" w:rsidRDefault="00EC568E" w:rsidP="00C6191D">
      <w:pPr>
        <w:pStyle w:val="ListParagraph"/>
        <w:numPr>
          <w:ilvl w:val="0"/>
          <w:numId w:val="19"/>
        </w:numPr>
        <w:ind w:left="1800"/>
        <w:rPr>
          <w:rFonts w:asciiTheme="minorHAnsi" w:hAnsiTheme="minorHAnsi"/>
          <w:i/>
          <w:sz w:val="24"/>
        </w:rPr>
      </w:pPr>
      <w:r>
        <w:rPr>
          <w:rFonts w:asciiTheme="minorHAnsi" w:hAnsiTheme="minorHAnsi"/>
          <w:sz w:val="24"/>
        </w:rPr>
        <w:t>Punch list update</w:t>
      </w:r>
    </w:p>
    <w:p w14:paraId="50F72431" w14:textId="77777777" w:rsidR="00003DBA" w:rsidRDefault="00003DBA" w:rsidP="00B07199">
      <w:pPr>
        <w:rPr>
          <w:rFonts w:asciiTheme="minorHAnsi" w:hAnsiTheme="minorHAnsi"/>
          <w:i/>
          <w:sz w:val="24"/>
        </w:rPr>
      </w:pPr>
    </w:p>
    <w:p w14:paraId="2F24A3D4" w14:textId="77777777" w:rsidR="008B1A25" w:rsidRDefault="008B1A25" w:rsidP="00B07199">
      <w:pPr>
        <w:rPr>
          <w:rFonts w:asciiTheme="minorHAnsi" w:hAnsiTheme="minorHAnsi"/>
          <w:i/>
          <w:sz w:val="24"/>
        </w:rPr>
      </w:pPr>
    </w:p>
    <w:p w14:paraId="20A6598B" w14:textId="5B02C3BD" w:rsidR="00933B1E" w:rsidRPr="00C6191D" w:rsidRDefault="00EC568E" w:rsidP="002B79E5">
      <w:pPr>
        <w:rPr>
          <w:i/>
        </w:rPr>
      </w:pPr>
      <w:r>
        <w:rPr>
          <w:rFonts w:asciiTheme="minorHAnsi" w:hAnsiTheme="minorHAnsi"/>
          <w:i/>
          <w:sz w:val="24"/>
        </w:rPr>
        <w:t>Roger Kirchner (public) highlights the importance of the covered walkway and the need this fills for the SPED students.</w:t>
      </w:r>
    </w:p>
    <w:p w14:paraId="00263927" w14:textId="77777777" w:rsidR="00B8041F" w:rsidRDefault="00B8041F">
      <w:pPr>
        <w:rPr>
          <w:rFonts w:asciiTheme="minorHAnsi" w:hAnsiTheme="minorHAnsi"/>
          <w:b/>
          <w:sz w:val="24"/>
        </w:rPr>
      </w:pPr>
    </w:p>
    <w:p w14:paraId="4D02685E" w14:textId="77777777" w:rsidR="006A1AD7" w:rsidRDefault="00933B1E" w:rsidP="006A1AD7">
      <w:pPr>
        <w:pStyle w:val="ListParagraph"/>
        <w:numPr>
          <w:ilvl w:val="0"/>
          <w:numId w:val="10"/>
        </w:numPr>
        <w:rPr>
          <w:rFonts w:asciiTheme="minorHAnsi" w:hAnsiTheme="minorHAnsi"/>
          <w:b/>
          <w:sz w:val="24"/>
        </w:rPr>
      </w:pPr>
      <w:r w:rsidRPr="00436688">
        <w:rPr>
          <w:rFonts w:asciiTheme="minorHAnsi" w:hAnsiTheme="minorHAnsi"/>
          <w:b/>
          <w:sz w:val="24"/>
        </w:rPr>
        <w:t>Roosevelt High School:</w:t>
      </w:r>
    </w:p>
    <w:p w14:paraId="35745557" w14:textId="17F9E6FC" w:rsidR="000B3DF7" w:rsidRPr="00D93E35" w:rsidRDefault="00D93E35" w:rsidP="0091407E">
      <w:pPr>
        <w:pStyle w:val="ListParagraph"/>
        <w:numPr>
          <w:ilvl w:val="1"/>
          <w:numId w:val="10"/>
        </w:numPr>
        <w:rPr>
          <w:rFonts w:asciiTheme="minorHAnsi" w:hAnsiTheme="minorHAnsi"/>
          <w:i/>
          <w:sz w:val="24"/>
        </w:rPr>
      </w:pPr>
      <w:r>
        <w:rPr>
          <w:rFonts w:asciiTheme="minorHAnsi" w:hAnsiTheme="minorHAnsi"/>
          <w:sz w:val="24"/>
        </w:rPr>
        <w:t>School opened on time</w:t>
      </w:r>
    </w:p>
    <w:p w14:paraId="4B946BD7" w14:textId="2C2DB1F2" w:rsidR="00D93E35" w:rsidRPr="00D93E35" w:rsidRDefault="00D93E35" w:rsidP="0091407E">
      <w:pPr>
        <w:pStyle w:val="ListParagraph"/>
        <w:numPr>
          <w:ilvl w:val="1"/>
          <w:numId w:val="10"/>
        </w:numPr>
        <w:rPr>
          <w:rFonts w:asciiTheme="minorHAnsi" w:hAnsiTheme="minorHAnsi"/>
          <w:i/>
          <w:sz w:val="24"/>
        </w:rPr>
      </w:pPr>
      <w:r>
        <w:rPr>
          <w:rFonts w:asciiTheme="minorHAnsi" w:hAnsiTheme="minorHAnsi"/>
          <w:sz w:val="24"/>
        </w:rPr>
        <w:t>Phase 3 update:  ending in December with the abatement and demolition of the old shop building</w:t>
      </w:r>
    </w:p>
    <w:p w14:paraId="691F0240" w14:textId="3E0DA01E" w:rsidR="00D93E35" w:rsidRPr="00D93E35" w:rsidRDefault="00D93E35" w:rsidP="0091407E">
      <w:pPr>
        <w:pStyle w:val="ListParagraph"/>
        <w:numPr>
          <w:ilvl w:val="1"/>
          <w:numId w:val="10"/>
        </w:numPr>
        <w:rPr>
          <w:rFonts w:asciiTheme="minorHAnsi" w:hAnsiTheme="minorHAnsi"/>
          <w:i/>
          <w:sz w:val="24"/>
        </w:rPr>
      </w:pPr>
      <w:r>
        <w:rPr>
          <w:rFonts w:asciiTheme="minorHAnsi" w:hAnsiTheme="minorHAnsi"/>
          <w:sz w:val="24"/>
        </w:rPr>
        <w:t>Phase 4 update:  green light given to proceed with phase 4</w:t>
      </w:r>
    </w:p>
    <w:p w14:paraId="2BC472BF" w14:textId="77777777" w:rsidR="00D93E35" w:rsidRDefault="00D93E35" w:rsidP="00D93E35">
      <w:pPr>
        <w:rPr>
          <w:rFonts w:asciiTheme="minorHAnsi" w:hAnsiTheme="minorHAnsi"/>
          <w:i/>
          <w:sz w:val="24"/>
        </w:rPr>
      </w:pPr>
    </w:p>
    <w:p w14:paraId="73D15658" w14:textId="7A275B75" w:rsidR="00D93E35" w:rsidRDefault="00D93E35" w:rsidP="00D93E35">
      <w:pPr>
        <w:rPr>
          <w:rFonts w:asciiTheme="minorHAnsi" w:hAnsiTheme="minorHAnsi"/>
          <w:i/>
          <w:sz w:val="24"/>
        </w:rPr>
      </w:pPr>
      <w:r>
        <w:rPr>
          <w:rFonts w:asciiTheme="minorHAnsi" w:hAnsiTheme="minorHAnsi"/>
          <w:i/>
          <w:sz w:val="24"/>
        </w:rPr>
        <w:t>Kevin Spellman asks:  What does the green light mean exactly?</w:t>
      </w:r>
    </w:p>
    <w:p w14:paraId="40EA5E10" w14:textId="77777777" w:rsidR="00D93E35" w:rsidRDefault="00D93E35" w:rsidP="00D93E35">
      <w:pPr>
        <w:rPr>
          <w:rFonts w:asciiTheme="minorHAnsi" w:hAnsiTheme="minorHAnsi"/>
          <w:i/>
          <w:sz w:val="24"/>
        </w:rPr>
      </w:pPr>
    </w:p>
    <w:p w14:paraId="52EC9AED" w14:textId="3F8EA79D" w:rsidR="00D93E35" w:rsidRPr="00D93E35" w:rsidRDefault="00D93E35" w:rsidP="00D93E35">
      <w:pPr>
        <w:rPr>
          <w:rFonts w:asciiTheme="minorHAnsi" w:hAnsiTheme="minorHAnsi"/>
          <w:i/>
          <w:sz w:val="24"/>
        </w:rPr>
      </w:pPr>
      <w:r>
        <w:rPr>
          <w:rFonts w:asciiTheme="minorHAnsi" w:hAnsiTheme="minorHAnsi"/>
          <w:i/>
          <w:sz w:val="24"/>
        </w:rPr>
        <w:t xml:space="preserve">Dan Jung responds:  </w:t>
      </w:r>
      <w:r w:rsidR="00320C0A">
        <w:rPr>
          <w:rFonts w:asciiTheme="minorHAnsi" w:hAnsiTheme="minorHAnsi"/>
          <w:i/>
          <w:sz w:val="24"/>
        </w:rPr>
        <w:t>Phase 4 was put on hold roughly 6 months ago while PPS educational staff met to review how to best program the space.  OSM has now been directed to proceed with design, permitting and construction per what was</w:t>
      </w:r>
      <w:r w:rsidR="003D6463">
        <w:rPr>
          <w:rFonts w:asciiTheme="minorHAnsi" w:hAnsiTheme="minorHAnsi"/>
          <w:i/>
          <w:sz w:val="24"/>
        </w:rPr>
        <w:t xml:space="preserve"> </w:t>
      </w:r>
      <w:r w:rsidR="00320C0A">
        <w:rPr>
          <w:rFonts w:asciiTheme="minorHAnsi" w:hAnsiTheme="minorHAnsi"/>
          <w:i/>
          <w:sz w:val="24"/>
        </w:rPr>
        <w:t>originally planned.</w:t>
      </w:r>
    </w:p>
    <w:p w14:paraId="0A3CCD64" w14:textId="77777777" w:rsidR="005C29D7" w:rsidRDefault="005C29D7" w:rsidP="00B07199">
      <w:pPr>
        <w:rPr>
          <w:rFonts w:asciiTheme="minorHAnsi" w:hAnsiTheme="minorHAnsi"/>
          <w:i/>
          <w:sz w:val="24"/>
        </w:rPr>
      </w:pPr>
    </w:p>
    <w:p w14:paraId="7F213181" w14:textId="7142C9BD" w:rsidR="005C29D7" w:rsidRDefault="000B3DF7" w:rsidP="00B07199">
      <w:pPr>
        <w:rPr>
          <w:rFonts w:asciiTheme="minorHAnsi" w:hAnsiTheme="minorHAnsi"/>
          <w:i/>
          <w:sz w:val="24"/>
        </w:rPr>
      </w:pPr>
      <w:r>
        <w:rPr>
          <w:rFonts w:asciiTheme="minorHAnsi" w:hAnsiTheme="minorHAnsi"/>
          <w:i/>
          <w:sz w:val="24"/>
        </w:rPr>
        <w:t xml:space="preserve">Tom Peterson asks:  </w:t>
      </w:r>
      <w:r w:rsidR="00D93E35">
        <w:rPr>
          <w:rFonts w:asciiTheme="minorHAnsi" w:hAnsiTheme="minorHAnsi"/>
          <w:i/>
          <w:sz w:val="24"/>
        </w:rPr>
        <w:t>The budget is pretty tight on this, and in this crazy market, what if it comes in for more.</w:t>
      </w:r>
    </w:p>
    <w:p w14:paraId="50F63CCF" w14:textId="77777777" w:rsidR="00775BA1" w:rsidRDefault="00775BA1" w:rsidP="00B07199">
      <w:pPr>
        <w:rPr>
          <w:rFonts w:asciiTheme="minorHAnsi" w:hAnsiTheme="minorHAnsi"/>
          <w:i/>
          <w:sz w:val="24"/>
        </w:rPr>
      </w:pPr>
    </w:p>
    <w:p w14:paraId="7D23D7B7" w14:textId="10ACE0C0" w:rsidR="000B3DF7" w:rsidRDefault="00D93E35" w:rsidP="00B07199">
      <w:pPr>
        <w:rPr>
          <w:rFonts w:asciiTheme="minorHAnsi" w:hAnsiTheme="minorHAnsi"/>
          <w:i/>
          <w:sz w:val="24"/>
        </w:rPr>
      </w:pPr>
      <w:r>
        <w:rPr>
          <w:rFonts w:asciiTheme="minorHAnsi" w:hAnsiTheme="minorHAnsi"/>
          <w:i/>
          <w:sz w:val="24"/>
        </w:rPr>
        <w:t>Dan Jung</w:t>
      </w:r>
      <w:r w:rsidR="000B3DF7">
        <w:rPr>
          <w:rFonts w:asciiTheme="minorHAnsi" w:hAnsiTheme="minorHAnsi"/>
          <w:i/>
          <w:sz w:val="24"/>
        </w:rPr>
        <w:t xml:space="preserve"> replies:  </w:t>
      </w:r>
      <w:r w:rsidR="00320C0A" w:rsidRPr="00320C0A">
        <w:rPr>
          <w:rFonts w:asciiTheme="minorHAnsi" w:hAnsiTheme="minorHAnsi"/>
          <w:i/>
          <w:sz w:val="24"/>
        </w:rPr>
        <w:t xml:space="preserve"> </w:t>
      </w:r>
      <w:r w:rsidR="00320C0A">
        <w:rPr>
          <w:rFonts w:asciiTheme="minorHAnsi" w:hAnsiTheme="minorHAnsi"/>
          <w:i/>
          <w:sz w:val="24"/>
        </w:rPr>
        <w:t>We have a current cost estimate from the project architect showing the project on budget.  We’ve expressed the intention to complete the construction as a change order to Lease Crutcher Lewis’ current contract.  LCL is confirming if they have the staffing to take on the work; if so, they will provide detailed pricing.</w:t>
      </w:r>
    </w:p>
    <w:p w14:paraId="1E04016F" w14:textId="77777777" w:rsidR="00775BA1" w:rsidRDefault="00775BA1" w:rsidP="00B07199">
      <w:pPr>
        <w:rPr>
          <w:rFonts w:asciiTheme="minorHAnsi" w:hAnsiTheme="minorHAnsi"/>
          <w:i/>
          <w:sz w:val="24"/>
        </w:rPr>
      </w:pPr>
    </w:p>
    <w:p w14:paraId="575F297F" w14:textId="232AA6FB" w:rsidR="000B3DF7" w:rsidRDefault="000B3DF7" w:rsidP="00B07199">
      <w:pPr>
        <w:rPr>
          <w:rFonts w:asciiTheme="minorHAnsi" w:hAnsiTheme="minorHAnsi"/>
          <w:i/>
          <w:sz w:val="24"/>
        </w:rPr>
      </w:pPr>
      <w:r>
        <w:rPr>
          <w:rFonts w:asciiTheme="minorHAnsi" w:hAnsiTheme="minorHAnsi"/>
          <w:i/>
          <w:sz w:val="24"/>
        </w:rPr>
        <w:t xml:space="preserve">Kevin Spellman asks:  </w:t>
      </w:r>
      <w:r w:rsidR="00D93E35">
        <w:rPr>
          <w:rFonts w:asciiTheme="minorHAnsi" w:hAnsiTheme="minorHAnsi"/>
          <w:i/>
          <w:sz w:val="24"/>
        </w:rPr>
        <w:t>What if the project comes in for more?</w:t>
      </w:r>
    </w:p>
    <w:p w14:paraId="369F952D" w14:textId="77777777" w:rsidR="00D93E35" w:rsidRDefault="00D93E35" w:rsidP="00B07199">
      <w:pPr>
        <w:rPr>
          <w:rFonts w:asciiTheme="minorHAnsi" w:hAnsiTheme="minorHAnsi"/>
          <w:i/>
          <w:sz w:val="24"/>
        </w:rPr>
      </w:pPr>
    </w:p>
    <w:p w14:paraId="77B66725" w14:textId="540F903D" w:rsidR="00060F95" w:rsidRDefault="00D93E35" w:rsidP="00B07199">
      <w:pPr>
        <w:rPr>
          <w:rFonts w:asciiTheme="minorHAnsi" w:hAnsiTheme="minorHAnsi"/>
          <w:i/>
          <w:sz w:val="24"/>
        </w:rPr>
      </w:pPr>
      <w:r>
        <w:rPr>
          <w:rFonts w:asciiTheme="minorHAnsi" w:hAnsiTheme="minorHAnsi"/>
          <w:i/>
          <w:sz w:val="24"/>
        </w:rPr>
        <w:t xml:space="preserve">Dan Jung replies:  If it is high, we will </w:t>
      </w:r>
      <w:r w:rsidR="00320C0A">
        <w:rPr>
          <w:rFonts w:asciiTheme="minorHAnsi" w:hAnsiTheme="minorHAnsi"/>
          <w:i/>
          <w:sz w:val="24"/>
        </w:rPr>
        <w:t>have to redesign or additional funds will need to come in from outside the program.</w:t>
      </w:r>
    </w:p>
    <w:p w14:paraId="5DC38D51" w14:textId="77777777" w:rsidR="003C4760" w:rsidRPr="00933B1E" w:rsidRDefault="003C4760" w:rsidP="003C4760">
      <w:pPr>
        <w:pStyle w:val="ListParagraph"/>
        <w:ind w:left="1782"/>
        <w:rPr>
          <w:rFonts w:asciiTheme="minorHAnsi" w:hAnsiTheme="minorHAnsi"/>
          <w:i/>
          <w:sz w:val="24"/>
        </w:rPr>
      </w:pPr>
    </w:p>
    <w:p w14:paraId="32114421" w14:textId="77777777" w:rsidR="00933B1E" w:rsidRPr="00E1665E" w:rsidRDefault="00933B1E" w:rsidP="00E1665E">
      <w:pPr>
        <w:pStyle w:val="ListParagraph"/>
        <w:numPr>
          <w:ilvl w:val="0"/>
          <w:numId w:val="10"/>
        </w:numPr>
        <w:rPr>
          <w:rFonts w:asciiTheme="minorHAnsi" w:hAnsiTheme="minorHAnsi"/>
          <w:b/>
          <w:sz w:val="24"/>
        </w:rPr>
      </w:pPr>
      <w:r w:rsidRPr="00E1665E">
        <w:rPr>
          <w:rFonts w:asciiTheme="minorHAnsi" w:hAnsiTheme="minorHAnsi"/>
          <w:b/>
          <w:sz w:val="24"/>
        </w:rPr>
        <w:t>Grant High School:</w:t>
      </w:r>
    </w:p>
    <w:p w14:paraId="6628B480" w14:textId="77777777" w:rsidR="00060F95" w:rsidRPr="00060F95" w:rsidRDefault="00060F95" w:rsidP="00060F95">
      <w:pPr>
        <w:pStyle w:val="ListParagraph"/>
        <w:numPr>
          <w:ilvl w:val="1"/>
          <w:numId w:val="10"/>
        </w:numPr>
        <w:rPr>
          <w:rFonts w:asciiTheme="minorHAnsi" w:hAnsiTheme="minorHAnsi"/>
          <w:i/>
          <w:sz w:val="24"/>
        </w:rPr>
      </w:pPr>
      <w:r>
        <w:rPr>
          <w:rFonts w:asciiTheme="minorHAnsi" w:hAnsiTheme="minorHAnsi"/>
          <w:sz w:val="24"/>
        </w:rPr>
        <w:t>Grant opened at the Marshall Campus on time</w:t>
      </w:r>
    </w:p>
    <w:p w14:paraId="52C2379C" w14:textId="4727A75F" w:rsidR="00775BA1" w:rsidRPr="00474821" w:rsidRDefault="00060F95" w:rsidP="00060F95">
      <w:pPr>
        <w:pStyle w:val="ListParagraph"/>
        <w:numPr>
          <w:ilvl w:val="1"/>
          <w:numId w:val="10"/>
        </w:numPr>
        <w:rPr>
          <w:rFonts w:asciiTheme="minorHAnsi" w:hAnsiTheme="minorHAnsi"/>
          <w:i/>
          <w:sz w:val="24"/>
        </w:rPr>
      </w:pPr>
      <w:r>
        <w:rPr>
          <w:rFonts w:asciiTheme="minorHAnsi" w:hAnsiTheme="minorHAnsi"/>
          <w:sz w:val="24"/>
        </w:rPr>
        <w:lastRenderedPageBreak/>
        <w:t>GMP is still going to the Board</w:t>
      </w:r>
      <w:r>
        <w:rPr>
          <w:rFonts w:asciiTheme="minorHAnsi" w:hAnsiTheme="minorHAnsi"/>
          <w:sz w:val="24"/>
        </w:rPr>
        <w:tab/>
      </w:r>
    </w:p>
    <w:p w14:paraId="5C023CA2" w14:textId="77777777" w:rsidR="00503D8D" w:rsidRPr="00B07199" w:rsidRDefault="00503D8D" w:rsidP="00B07199">
      <w:pPr>
        <w:ind w:left="2142"/>
        <w:rPr>
          <w:rFonts w:asciiTheme="minorHAnsi" w:hAnsiTheme="minorHAnsi"/>
          <w:i/>
          <w:sz w:val="24"/>
        </w:rPr>
      </w:pPr>
    </w:p>
    <w:p w14:paraId="33688DF4" w14:textId="1BA14B0B" w:rsidR="00176E46" w:rsidRDefault="00060F95" w:rsidP="00B07199">
      <w:pPr>
        <w:rPr>
          <w:rFonts w:asciiTheme="minorHAnsi" w:hAnsiTheme="minorHAnsi"/>
          <w:i/>
          <w:sz w:val="24"/>
        </w:rPr>
      </w:pPr>
      <w:r>
        <w:rPr>
          <w:rFonts w:asciiTheme="minorHAnsi" w:hAnsiTheme="minorHAnsi"/>
          <w:i/>
          <w:sz w:val="24"/>
        </w:rPr>
        <w:t>Kevin Spellman asks:  What has transpired in the last month?</w:t>
      </w:r>
    </w:p>
    <w:p w14:paraId="065C3D1E" w14:textId="77777777" w:rsidR="00060F95" w:rsidRDefault="00060F95" w:rsidP="00B07199">
      <w:pPr>
        <w:rPr>
          <w:rFonts w:asciiTheme="minorHAnsi" w:hAnsiTheme="minorHAnsi"/>
          <w:i/>
          <w:sz w:val="24"/>
        </w:rPr>
      </w:pPr>
    </w:p>
    <w:p w14:paraId="15C89FBE" w14:textId="4CA4FF15" w:rsidR="00060F95" w:rsidRDefault="00060F95" w:rsidP="00B07199">
      <w:pPr>
        <w:rPr>
          <w:rFonts w:asciiTheme="minorHAnsi" w:hAnsiTheme="minorHAnsi"/>
          <w:i/>
          <w:sz w:val="24"/>
        </w:rPr>
      </w:pPr>
      <w:r>
        <w:rPr>
          <w:rFonts w:asciiTheme="minorHAnsi" w:hAnsiTheme="minorHAnsi"/>
          <w:i/>
          <w:sz w:val="24"/>
        </w:rPr>
        <w:t>Ken Fisher responds:  A lot of VE, lots of meetings</w:t>
      </w:r>
    </w:p>
    <w:p w14:paraId="70DAB845" w14:textId="77777777" w:rsidR="00060F95" w:rsidRDefault="00060F95" w:rsidP="00B07199">
      <w:pPr>
        <w:rPr>
          <w:rFonts w:asciiTheme="minorHAnsi" w:hAnsiTheme="minorHAnsi"/>
          <w:i/>
          <w:sz w:val="24"/>
        </w:rPr>
      </w:pPr>
    </w:p>
    <w:p w14:paraId="11DC21A3" w14:textId="10043B5B" w:rsidR="00060F95" w:rsidRDefault="00060F95" w:rsidP="00B07199">
      <w:pPr>
        <w:rPr>
          <w:rFonts w:asciiTheme="minorHAnsi" w:hAnsiTheme="minorHAnsi"/>
          <w:i/>
          <w:sz w:val="24"/>
        </w:rPr>
      </w:pPr>
      <w:r>
        <w:rPr>
          <w:rFonts w:asciiTheme="minorHAnsi" w:hAnsiTheme="minorHAnsi"/>
          <w:i/>
          <w:sz w:val="24"/>
        </w:rPr>
        <w:t xml:space="preserve">Kevin Spellman asks:  What about </w:t>
      </w:r>
      <w:r w:rsidR="007D7D10">
        <w:rPr>
          <w:rFonts w:asciiTheme="minorHAnsi" w:hAnsiTheme="minorHAnsi"/>
          <w:i/>
          <w:sz w:val="24"/>
        </w:rPr>
        <w:t xml:space="preserve">cost </w:t>
      </w:r>
      <w:r>
        <w:rPr>
          <w:rFonts w:asciiTheme="minorHAnsi" w:hAnsiTheme="minorHAnsi"/>
          <w:i/>
          <w:sz w:val="24"/>
        </w:rPr>
        <w:t>verification?</w:t>
      </w:r>
    </w:p>
    <w:p w14:paraId="4503135A" w14:textId="77777777" w:rsidR="00060F95" w:rsidRDefault="00060F95" w:rsidP="00B07199">
      <w:pPr>
        <w:rPr>
          <w:rFonts w:asciiTheme="minorHAnsi" w:hAnsiTheme="minorHAnsi"/>
          <w:i/>
          <w:sz w:val="24"/>
        </w:rPr>
      </w:pPr>
    </w:p>
    <w:p w14:paraId="7C4C74EE" w14:textId="2362E661" w:rsidR="00060F95" w:rsidRDefault="00060F95" w:rsidP="00B07199">
      <w:pPr>
        <w:rPr>
          <w:rFonts w:asciiTheme="minorHAnsi" w:hAnsiTheme="minorHAnsi"/>
          <w:i/>
          <w:sz w:val="24"/>
        </w:rPr>
      </w:pPr>
      <w:r>
        <w:rPr>
          <w:rFonts w:asciiTheme="minorHAnsi" w:hAnsiTheme="minorHAnsi"/>
          <w:i/>
          <w:sz w:val="24"/>
        </w:rPr>
        <w:t>Dan Jung</w:t>
      </w:r>
      <w:r w:rsidR="007D7D10">
        <w:rPr>
          <w:rFonts w:asciiTheme="minorHAnsi" w:hAnsiTheme="minorHAnsi"/>
          <w:i/>
          <w:sz w:val="24"/>
        </w:rPr>
        <w:t>:  We have asked cost estimator RLB to look into two bid packages and provide an assessment of costs.  They have completed their draft assessment; OSM will forward to the BAC once we’ve had a chance to review with RLB and Andersen/Colas.</w:t>
      </w:r>
    </w:p>
    <w:p w14:paraId="17C8AD73" w14:textId="77777777" w:rsidR="0098072D" w:rsidRDefault="0098072D" w:rsidP="00B07199">
      <w:pPr>
        <w:rPr>
          <w:rFonts w:asciiTheme="minorHAnsi" w:hAnsiTheme="minorHAnsi"/>
          <w:i/>
          <w:sz w:val="24"/>
        </w:rPr>
      </w:pPr>
    </w:p>
    <w:p w14:paraId="08B2E45B" w14:textId="39DCF7E7" w:rsidR="0098072D" w:rsidRDefault="0098072D" w:rsidP="00B07199">
      <w:pPr>
        <w:rPr>
          <w:rFonts w:asciiTheme="minorHAnsi" w:hAnsiTheme="minorHAnsi"/>
          <w:i/>
          <w:sz w:val="24"/>
        </w:rPr>
      </w:pPr>
      <w:r w:rsidRPr="0098072D">
        <w:rPr>
          <w:rFonts w:asciiTheme="minorHAnsi" w:hAnsiTheme="minorHAnsi"/>
          <w:i/>
          <w:sz w:val="24"/>
        </w:rPr>
        <w:t>Kevin Spellman</w:t>
      </w:r>
      <w:r>
        <w:rPr>
          <w:rFonts w:asciiTheme="minorHAnsi" w:hAnsiTheme="minorHAnsi"/>
          <w:i/>
          <w:sz w:val="24"/>
        </w:rPr>
        <w:t xml:space="preserve"> notes: At the end of this assessment, we really need a clear explanation of the significantly higher price for Grant.  OSM must also consider the impact of higher pricing on the 2017 bond projects.</w:t>
      </w:r>
    </w:p>
    <w:p w14:paraId="0E977E8B" w14:textId="77777777" w:rsidR="00176E46" w:rsidRDefault="00176E46" w:rsidP="00B07199">
      <w:pPr>
        <w:rPr>
          <w:rFonts w:asciiTheme="minorHAnsi" w:hAnsiTheme="minorHAnsi"/>
          <w:i/>
          <w:sz w:val="24"/>
        </w:rPr>
      </w:pPr>
    </w:p>
    <w:p w14:paraId="6F68F177" w14:textId="77777777" w:rsidR="005B04F2" w:rsidRPr="005B04F2" w:rsidRDefault="005B04F2" w:rsidP="00B07199"/>
    <w:p w14:paraId="588D303C" w14:textId="77777777" w:rsidR="006A1AD7" w:rsidRPr="006A1AD7" w:rsidRDefault="00933B1E" w:rsidP="006A1AD7">
      <w:pPr>
        <w:pStyle w:val="ListParagraph"/>
        <w:numPr>
          <w:ilvl w:val="0"/>
          <w:numId w:val="10"/>
        </w:numPr>
        <w:rPr>
          <w:rFonts w:asciiTheme="minorHAnsi" w:hAnsiTheme="minorHAnsi"/>
          <w:b/>
          <w:sz w:val="24"/>
        </w:rPr>
      </w:pPr>
      <w:r w:rsidRPr="00436688">
        <w:rPr>
          <w:rFonts w:asciiTheme="minorHAnsi" w:hAnsiTheme="minorHAnsi"/>
          <w:b/>
          <w:sz w:val="24"/>
        </w:rPr>
        <w:t>Faubion Replacement:</w:t>
      </w:r>
    </w:p>
    <w:p w14:paraId="49052393" w14:textId="1CAD00E6" w:rsidR="00E96508" w:rsidRPr="00E96508" w:rsidRDefault="00060F95" w:rsidP="00503D8D">
      <w:pPr>
        <w:pStyle w:val="ListParagraph"/>
        <w:numPr>
          <w:ilvl w:val="1"/>
          <w:numId w:val="10"/>
        </w:numPr>
        <w:rPr>
          <w:rFonts w:asciiTheme="minorHAnsi" w:hAnsiTheme="minorHAnsi"/>
          <w:i/>
          <w:sz w:val="24"/>
        </w:rPr>
      </w:pPr>
      <w:r>
        <w:rPr>
          <w:rFonts w:asciiTheme="minorHAnsi" w:hAnsiTheme="minorHAnsi"/>
          <w:sz w:val="24"/>
        </w:rPr>
        <w:t>School opened on time</w:t>
      </w:r>
    </w:p>
    <w:p w14:paraId="30A69D81" w14:textId="1FF5CEFE" w:rsidR="006A1AD7" w:rsidRPr="00E96508" w:rsidRDefault="005A1D71" w:rsidP="00E96508">
      <w:pPr>
        <w:rPr>
          <w:rFonts w:asciiTheme="minorHAnsi" w:hAnsiTheme="minorHAnsi"/>
          <w:i/>
          <w:sz w:val="24"/>
        </w:rPr>
      </w:pPr>
      <w:r w:rsidRPr="00E96508">
        <w:rPr>
          <w:rFonts w:asciiTheme="minorHAnsi" w:hAnsiTheme="minorHAnsi"/>
          <w:sz w:val="24"/>
        </w:rPr>
        <w:br/>
      </w:r>
    </w:p>
    <w:p w14:paraId="0DB8A475" w14:textId="655A87AD" w:rsidR="00E10F76" w:rsidRDefault="00060F95" w:rsidP="00E10F76">
      <w:pPr>
        <w:pStyle w:val="ListParagraph"/>
        <w:numPr>
          <w:ilvl w:val="0"/>
          <w:numId w:val="10"/>
        </w:numPr>
        <w:rPr>
          <w:rFonts w:asciiTheme="minorHAnsi" w:hAnsiTheme="minorHAnsi"/>
          <w:b/>
          <w:sz w:val="24"/>
        </w:rPr>
      </w:pPr>
      <w:r>
        <w:rPr>
          <w:rFonts w:asciiTheme="minorHAnsi" w:hAnsiTheme="minorHAnsi"/>
          <w:b/>
          <w:sz w:val="24"/>
        </w:rPr>
        <w:t>IP 16:</w:t>
      </w:r>
    </w:p>
    <w:p w14:paraId="4EB84194" w14:textId="02A200B2" w:rsidR="00E10F76" w:rsidRPr="00B07199" w:rsidRDefault="00E10F76" w:rsidP="00DC780E">
      <w:pPr>
        <w:pStyle w:val="ListParagraph"/>
        <w:ind w:left="1782"/>
        <w:rPr>
          <w:rFonts w:asciiTheme="minorHAnsi" w:hAnsiTheme="minorHAnsi"/>
          <w:i/>
          <w:sz w:val="24"/>
        </w:rPr>
      </w:pPr>
    </w:p>
    <w:p w14:paraId="6DB473C6" w14:textId="04226890" w:rsidR="00DC780E" w:rsidRPr="00060F95" w:rsidRDefault="00060F95" w:rsidP="005B04F2">
      <w:pPr>
        <w:pStyle w:val="ListParagraph"/>
        <w:numPr>
          <w:ilvl w:val="1"/>
          <w:numId w:val="10"/>
        </w:numPr>
        <w:rPr>
          <w:rFonts w:asciiTheme="minorHAnsi" w:hAnsiTheme="minorHAnsi"/>
          <w:i/>
          <w:sz w:val="24"/>
        </w:rPr>
      </w:pPr>
      <w:r>
        <w:rPr>
          <w:rFonts w:asciiTheme="minorHAnsi" w:hAnsiTheme="minorHAnsi"/>
          <w:sz w:val="24"/>
        </w:rPr>
        <w:t>Scott elevator done</w:t>
      </w:r>
    </w:p>
    <w:p w14:paraId="357CB0E0" w14:textId="5EC119CF" w:rsidR="00060F95" w:rsidRPr="00060F95" w:rsidRDefault="00060F95" w:rsidP="005B04F2">
      <w:pPr>
        <w:pStyle w:val="ListParagraph"/>
        <w:numPr>
          <w:ilvl w:val="1"/>
          <w:numId w:val="10"/>
        </w:numPr>
        <w:rPr>
          <w:rFonts w:asciiTheme="minorHAnsi" w:hAnsiTheme="minorHAnsi"/>
          <w:i/>
          <w:sz w:val="24"/>
        </w:rPr>
      </w:pPr>
      <w:r>
        <w:rPr>
          <w:rFonts w:asciiTheme="minorHAnsi" w:hAnsiTheme="minorHAnsi"/>
          <w:sz w:val="24"/>
        </w:rPr>
        <w:t xml:space="preserve">Elevator at Chavez </w:t>
      </w:r>
      <w:r w:rsidR="00BD0293">
        <w:rPr>
          <w:rFonts w:asciiTheme="minorHAnsi" w:hAnsiTheme="minorHAnsi"/>
          <w:sz w:val="24"/>
        </w:rPr>
        <w:t xml:space="preserve">will complete </w:t>
      </w:r>
      <w:r>
        <w:rPr>
          <w:rFonts w:asciiTheme="minorHAnsi" w:hAnsiTheme="minorHAnsi"/>
          <w:sz w:val="24"/>
        </w:rPr>
        <w:t>in December</w:t>
      </w:r>
    </w:p>
    <w:p w14:paraId="34F542B0" w14:textId="77777777" w:rsidR="00060F95" w:rsidRPr="00060F95" w:rsidRDefault="00060F95" w:rsidP="00060F95">
      <w:pPr>
        <w:rPr>
          <w:rFonts w:asciiTheme="minorHAnsi" w:hAnsiTheme="minorHAnsi"/>
          <w:sz w:val="24"/>
        </w:rPr>
      </w:pPr>
    </w:p>
    <w:p w14:paraId="37120EF7" w14:textId="5FC4378D" w:rsidR="00060F95" w:rsidRPr="00060F95" w:rsidRDefault="00060F95" w:rsidP="00060F95">
      <w:pPr>
        <w:pStyle w:val="ListParagraph"/>
        <w:numPr>
          <w:ilvl w:val="0"/>
          <w:numId w:val="10"/>
        </w:numPr>
        <w:rPr>
          <w:rFonts w:asciiTheme="minorHAnsi" w:hAnsiTheme="minorHAnsi"/>
          <w:b/>
          <w:i/>
          <w:sz w:val="24"/>
        </w:rPr>
      </w:pPr>
      <w:r w:rsidRPr="00060F95">
        <w:rPr>
          <w:rFonts w:asciiTheme="minorHAnsi" w:hAnsiTheme="minorHAnsi"/>
          <w:b/>
          <w:sz w:val="24"/>
        </w:rPr>
        <w:t>Kellogg:</w:t>
      </w:r>
    </w:p>
    <w:p w14:paraId="5D13E850" w14:textId="1B787147" w:rsidR="00060F95" w:rsidRPr="00060F95" w:rsidRDefault="00060F95" w:rsidP="00060F95">
      <w:pPr>
        <w:pStyle w:val="ListParagraph"/>
        <w:numPr>
          <w:ilvl w:val="1"/>
          <w:numId w:val="10"/>
        </w:numPr>
        <w:rPr>
          <w:rFonts w:asciiTheme="minorHAnsi" w:hAnsiTheme="minorHAnsi"/>
          <w:i/>
          <w:sz w:val="24"/>
        </w:rPr>
      </w:pPr>
      <w:r>
        <w:rPr>
          <w:rFonts w:asciiTheme="minorHAnsi" w:hAnsiTheme="minorHAnsi"/>
          <w:sz w:val="24"/>
        </w:rPr>
        <w:t>Project team update</w:t>
      </w:r>
    </w:p>
    <w:p w14:paraId="05940B0C" w14:textId="769E60D2" w:rsidR="00060F95" w:rsidRPr="000004E5" w:rsidRDefault="00060F95" w:rsidP="00060F95">
      <w:pPr>
        <w:pStyle w:val="ListParagraph"/>
        <w:numPr>
          <w:ilvl w:val="1"/>
          <w:numId w:val="10"/>
        </w:numPr>
        <w:rPr>
          <w:rFonts w:asciiTheme="minorHAnsi" w:hAnsiTheme="minorHAnsi"/>
          <w:i/>
          <w:sz w:val="24"/>
        </w:rPr>
      </w:pPr>
      <w:r>
        <w:rPr>
          <w:rFonts w:asciiTheme="minorHAnsi" w:hAnsiTheme="minorHAnsi"/>
          <w:sz w:val="24"/>
        </w:rPr>
        <w:t>Budget uploaded in e-Builder</w:t>
      </w:r>
    </w:p>
    <w:p w14:paraId="2838A4BF" w14:textId="624D3FE1" w:rsidR="000004E5" w:rsidRPr="00D618DF" w:rsidRDefault="000004E5" w:rsidP="00060F95">
      <w:pPr>
        <w:pStyle w:val="ListParagraph"/>
        <w:numPr>
          <w:ilvl w:val="1"/>
          <w:numId w:val="10"/>
        </w:numPr>
        <w:rPr>
          <w:rFonts w:asciiTheme="minorHAnsi" w:hAnsiTheme="minorHAnsi"/>
          <w:i/>
          <w:sz w:val="24"/>
        </w:rPr>
      </w:pPr>
      <w:r>
        <w:rPr>
          <w:rFonts w:asciiTheme="minorHAnsi" w:hAnsiTheme="minorHAnsi"/>
          <w:sz w:val="24"/>
        </w:rPr>
        <w:t>Schedule update</w:t>
      </w:r>
    </w:p>
    <w:p w14:paraId="6F03BDAC" w14:textId="310809FE" w:rsidR="00D618DF" w:rsidRPr="00D618DF" w:rsidRDefault="00D618DF" w:rsidP="00060F95">
      <w:pPr>
        <w:pStyle w:val="ListParagraph"/>
        <w:numPr>
          <w:ilvl w:val="1"/>
          <w:numId w:val="10"/>
        </w:numPr>
        <w:rPr>
          <w:rFonts w:asciiTheme="minorHAnsi" w:hAnsiTheme="minorHAnsi"/>
          <w:i/>
          <w:sz w:val="24"/>
        </w:rPr>
      </w:pPr>
      <w:r>
        <w:rPr>
          <w:rFonts w:asciiTheme="minorHAnsi" w:hAnsiTheme="minorHAnsi"/>
          <w:sz w:val="24"/>
        </w:rPr>
        <w:t xml:space="preserve">2 step hard bid </w:t>
      </w:r>
      <w:r w:rsidR="00BD0293">
        <w:rPr>
          <w:rFonts w:asciiTheme="minorHAnsi" w:hAnsiTheme="minorHAnsi"/>
          <w:sz w:val="24"/>
        </w:rPr>
        <w:t xml:space="preserve">alternative process </w:t>
      </w:r>
      <w:r>
        <w:rPr>
          <w:rFonts w:asciiTheme="minorHAnsi" w:hAnsiTheme="minorHAnsi"/>
          <w:sz w:val="24"/>
        </w:rPr>
        <w:t xml:space="preserve">going to the </w:t>
      </w:r>
      <w:r w:rsidR="00BD0293">
        <w:rPr>
          <w:rFonts w:asciiTheme="minorHAnsi" w:hAnsiTheme="minorHAnsi"/>
          <w:sz w:val="24"/>
        </w:rPr>
        <w:t>B</w:t>
      </w:r>
      <w:r>
        <w:rPr>
          <w:rFonts w:asciiTheme="minorHAnsi" w:hAnsiTheme="minorHAnsi"/>
          <w:sz w:val="24"/>
        </w:rPr>
        <w:t>oard soon</w:t>
      </w:r>
    </w:p>
    <w:p w14:paraId="7D906604" w14:textId="418B91FB" w:rsidR="00D618DF" w:rsidRPr="000004E5" w:rsidRDefault="00D618DF" w:rsidP="00060F95">
      <w:pPr>
        <w:pStyle w:val="ListParagraph"/>
        <w:numPr>
          <w:ilvl w:val="1"/>
          <w:numId w:val="10"/>
        </w:numPr>
        <w:rPr>
          <w:rFonts w:asciiTheme="minorHAnsi" w:hAnsiTheme="minorHAnsi"/>
          <w:i/>
          <w:sz w:val="24"/>
        </w:rPr>
      </w:pPr>
      <w:r>
        <w:rPr>
          <w:rFonts w:asciiTheme="minorHAnsi" w:hAnsiTheme="minorHAnsi"/>
          <w:sz w:val="24"/>
        </w:rPr>
        <w:t>DAG has been formed and the first meeting is tomorrow night</w:t>
      </w:r>
    </w:p>
    <w:p w14:paraId="20150AD5" w14:textId="77777777" w:rsidR="000004E5" w:rsidRPr="000004E5" w:rsidRDefault="000004E5" w:rsidP="000004E5">
      <w:pPr>
        <w:pStyle w:val="ListParagraph"/>
        <w:ind w:left="1782"/>
        <w:rPr>
          <w:rFonts w:asciiTheme="minorHAnsi" w:hAnsiTheme="minorHAnsi"/>
          <w:i/>
          <w:sz w:val="24"/>
        </w:rPr>
      </w:pPr>
    </w:p>
    <w:p w14:paraId="5CFFC61D" w14:textId="0A98EFEA" w:rsidR="000004E5" w:rsidRDefault="000004E5" w:rsidP="000004E5">
      <w:pPr>
        <w:rPr>
          <w:rFonts w:asciiTheme="minorHAnsi" w:hAnsiTheme="minorHAnsi"/>
          <w:i/>
          <w:sz w:val="24"/>
        </w:rPr>
      </w:pPr>
      <w:r>
        <w:rPr>
          <w:rFonts w:asciiTheme="minorHAnsi" w:hAnsiTheme="minorHAnsi"/>
          <w:i/>
          <w:sz w:val="24"/>
        </w:rPr>
        <w:t>Kevin Spellman asks:  Why are we not starting construction for two years?</w:t>
      </w:r>
    </w:p>
    <w:p w14:paraId="4F4A2E78" w14:textId="77777777" w:rsidR="00D618DF" w:rsidRDefault="00D618DF" w:rsidP="000004E5">
      <w:pPr>
        <w:rPr>
          <w:rFonts w:asciiTheme="minorHAnsi" w:hAnsiTheme="minorHAnsi"/>
          <w:i/>
          <w:sz w:val="24"/>
        </w:rPr>
      </w:pPr>
    </w:p>
    <w:p w14:paraId="6BE58908" w14:textId="2C01D115" w:rsidR="00D618DF" w:rsidRDefault="00D618DF" w:rsidP="000004E5">
      <w:pPr>
        <w:rPr>
          <w:rFonts w:asciiTheme="minorHAnsi" w:hAnsiTheme="minorHAnsi"/>
          <w:i/>
          <w:sz w:val="24"/>
        </w:rPr>
      </w:pPr>
      <w:r>
        <w:rPr>
          <w:rFonts w:asciiTheme="minorHAnsi" w:hAnsiTheme="minorHAnsi"/>
          <w:i/>
          <w:sz w:val="24"/>
        </w:rPr>
        <w:t>Ken Fisher responds:  The reason is to allow time for design.</w:t>
      </w:r>
    </w:p>
    <w:p w14:paraId="226C3389" w14:textId="77777777" w:rsidR="00D618DF" w:rsidRDefault="00D618DF" w:rsidP="000004E5">
      <w:pPr>
        <w:rPr>
          <w:rFonts w:asciiTheme="minorHAnsi" w:hAnsiTheme="minorHAnsi"/>
          <w:i/>
          <w:sz w:val="24"/>
        </w:rPr>
      </w:pPr>
    </w:p>
    <w:p w14:paraId="5CBEE2F3" w14:textId="2CEA46FB" w:rsidR="00D618DF" w:rsidRDefault="00D618DF" w:rsidP="000004E5">
      <w:pPr>
        <w:rPr>
          <w:rFonts w:asciiTheme="minorHAnsi" w:hAnsiTheme="minorHAnsi"/>
          <w:i/>
          <w:sz w:val="24"/>
        </w:rPr>
      </w:pPr>
      <w:r>
        <w:rPr>
          <w:rFonts w:asciiTheme="minorHAnsi" w:hAnsiTheme="minorHAnsi"/>
          <w:i/>
          <w:sz w:val="24"/>
        </w:rPr>
        <w:t>Kevin Spellman asks:  Do we really need 2 years to design?</w:t>
      </w:r>
    </w:p>
    <w:p w14:paraId="221579B1" w14:textId="77777777" w:rsidR="00D618DF" w:rsidRDefault="00D618DF" w:rsidP="000004E5">
      <w:pPr>
        <w:rPr>
          <w:rFonts w:asciiTheme="minorHAnsi" w:hAnsiTheme="minorHAnsi"/>
          <w:i/>
          <w:sz w:val="24"/>
        </w:rPr>
      </w:pPr>
    </w:p>
    <w:p w14:paraId="32B1D032" w14:textId="6A8CCCCD" w:rsidR="00D618DF" w:rsidRDefault="00D618DF" w:rsidP="000004E5">
      <w:pPr>
        <w:rPr>
          <w:rFonts w:asciiTheme="minorHAnsi" w:hAnsiTheme="minorHAnsi"/>
          <w:i/>
          <w:sz w:val="24"/>
        </w:rPr>
      </w:pPr>
      <w:r>
        <w:rPr>
          <w:rFonts w:asciiTheme="minorHAnsi" w:hAnsiTheme="minorHAnsi"/>
          <w:i/>
          <w:sz w:val="24"/>
        </w:rPr>
        <w:t>Dan Jung responds:  We are planning for around 12 months of design and at least 6 months for permitting.</w:t>
      </w:r>
    </w:p>
    <w:p w14:paraId="3699CEFB" w14:textId="77777777" w:rsidR="00D618DF" w:rsidRDefault="00D618DF" w:rsidP="000004E5">
      <w:pPr>
        <w:rPr>
          <w:rFonts w:asciiTheme="minorHAnsi" w:hAnsiTheme="minorHAnsi"/>
          <w:i/>
          <w:sz w:val="24"/>
        </w:rPr>
      </w:pPr>
    </w:p>
    <w:p w14:paraId="45A64C59" w14:textId="0144BB93" w:rsidR="00D618DF" w:rsidRDefault="00D618DF" w:rsidP="000004E5">
      <w:pPr>
        <w:rPr>
          <w:rFonts w:asciiTheme="minorHAnsi" w:hAnsiTheme="minorHAnsi"/>
          <w:i/>
          <w:sz w:val="24"/>
        </w:rPr>
      </w:pPr>
      <w:r>
        <w:rPr>
          <w:rFonts w:asciiTheme="minorHAnsi" w:hAnsiTheme="minorHAnsi"/>
          <w:i/>
          <w:sz w:val="24"/>
        </w:rPr>
        <w:t>Louis Fontenot asks:  Was this done on the other projects?</w:t>
      </w:r>
    </w:p>
    <w:p w14:paraId="17CBD205" w14:textId="77777777" w:rsidR="00D618DF" w:rsidRDefault="00D618DF" w:rsidP="000004E5">
      <w:pPr>
        <w:rPr>
          <w:rFonts w:asciiTheme="minorHAnsi" w:hAnsiTheme="minorHAnsi"/>
          <w:i/>
          <w:sz w:val="24"/>
        </w:rPr>
      </w:pPr>
    </w:p>
    <w:p w14:paraId="44DC9AE4" w14:textId="7DAD03B4" w:rsidR="00D618DF" w:rsidRDefault="00D618DF" w:rsidP="000004E5">
      <w:pPr>
        <w:rPr>
          <w:rFonts w:asciiTheme="minorHAnsi" w:hAnsiTheme="minorHAnsi"/>
          <w:i/>
          <w:sz w:val="24"/>
        </w:rPr>
      </w:pPr>
      <w:r>
        <w:rPr>
          <w:rFonts w:asciiTheme="minorHAnsi" w:hAnsiTheme="minorHAnsi"/>
          <w:i/>
          <w:sz w:val="24"/>
        </w:rPr>
        <w:t>Ken Fisher responds:  Looking to get enou</w:t>
      </w:r>
      <w:r w:rsidR="00D5084A">
        <w:rPr>
          <w:rFonts w:asciiTheme="minorHAnsi" w:hAnsiTheme="minorHAnsi"/>
          <w:i/>
          <w:sz w:val="24"/>
        </w:rPr>
        <w:t>gh time to have a complete design.</w:t>
      </w:r>
    </w:p>
    <w:p w14:paraId="6ABD5D31" w14:textId="77777777" w:rsidR="00D5084A" w:rsidRDefault="00D5084A" w:rsidP="000004E5">
      <w:pPr>
        <w:rPr>
          <w:rFonts w:asciiTheme="minorHAnsi" w:hAnsiTheme="minorHAnsi"/>
          <w:i/>
          <w:sz w:val="24"/>
        </w:rPr>
      </w:pPr>
    </w:p>
    <w:p w14:paraId="71740799" w14:textId="429F0949" w:rsidR="00D5084A" w:rsidRDefault="00D5084A" w:rsidP="000004E5">
      <w:pPr>
        <w:rPr>
          <w:rFonts w:asciiTheme="minorHAnsi" w:hAnsiTheme="minorHAnsi"/>
          <w:i/>
          <w:sz w:val="24"/>
        </w:rPr>
      </w:pPr>
      <w:r>
        <w:rPr>
          <w:rFonts w:asciiTheme="minorHAnsi" w:hAnsiTheme="minorHAnsi"/>
          <w:i/>
          <w:sz w:val="24"/>
        </w:rPr>
        <w:lastRenderedPageBreak/>
        <w:t>Tom Peterson states:  Getting the design right before bid is key.</w:t>
      </w:r>
    </w:p>
    <w:p w14:paraId="0B54787D" w14:textId="77777777" w:rsidR="00D5084A" w:rsidRDefault="00D5084A" w:rsidP="000004E5">
      <w:pPr>
        <w:rPr>
          <w:rFonts w:asciiTheme="minorHAnsi" w:hAnsiTheme="minorHAnsi"/>
          <w:i/>
          <w:sz w:val="24"/>
        </w:rPr>
      </w:pPr>
    </w:p>
    <w:p w14:paraId="6A33FFFF" w14:textId="67F0C89A" w:rsidR="00D5084A" w:rsidRDefault="00D5084A" w:rsidP="000004E5">
      <w:pPr>
        <w:rPr>
          <w:rFonts w:asciiTheme="minorHAnsi" w:hAnsiTheme="minorHAnsi"/>
          <w:i/>
          <w:sz w:val="24"/>
        </w:rPr>
      </w:pPr>
      <w:r>
        <w:rPr>
          <w:rFonts w:asciiTheme="minorHAnsi" w:hAnsiTheme="minorHAnsi"/>
          <w:i/>
          <w:sz w:val="24"/>
        </w:rPr>
        <w:t>Ken Fisher concurs.</w:t>
      </w:r>
    </w:p>
    <w:p w14:paraId="4D83FDC4" w14:textId="77777777" w:rsidR="00D5084A" w:rsidRDefault="00D5084A" w:rsidP="000004E5">
      <w:pPr>
        <w:rPr>
          <w:rFonts w:asciiTheme="minorHAnsi" w:hAnsiTheme="minorHAnsi"/>
          <w:i/>
          <w:sz w:val="24"/>
        </w:rPr>
      </w:pPr>
    </w:p>
    <w:p w14:paraId="4D9C64CF" w14:textId="5FE533DC" w:rsidR="00D5084A" w:rsidRPr="00060F95" w:rsidRDefault="00D5084A" w:rsidP="00D5084A">
      <w:pPr>
        <w:pStyle w:val="ListParagraph"/>
        <w:numPr>
          <w:ilvl w:val="0"/>
          <w:numId w:val="10"/>
        </w:numPr>
        <w:rPr>
          <w:rFonts w:asciiTheme="minorHAnsi" w:hAnsiTheme="minorHAnsi"/>
          <w:b/>
          <w:i/>
          <w:sz w:val="24"/>
        </w:rPr>
      </w:pPr>
      <w:r>
        <w:rPr>
          <w:rFonts w:asciiTheme="minorHAnsi" w:hAnsiTheme="minorHAnsi"/>
          <w:b/>
          <w:sz w:val="24"/>
        </w:rPr>
        <w:t>Madison</w:t>
      </w:r>
      <w:r w:rsidRPr="00060F95">
        <w:rPr>
          <w:rFonts w:asciiTheme="minorHAnsi" w:hAnsiTheme="minorHAnsi"/>
          <w:b/>
          <w:sz w:val="24"/>
        </w:rPr>
        <w:t>:</w:t>
      </w:r>
    </w:p>
    <w:p w14:paraId="76ED1454" w14:textId="19653399" w:rsidR="00D5084A" w:rsidRPr="00D5084A" w:rsidRDefault="00D5084A" w:rsidP="00D5084A">
      <w:pPr>
        <w:pStyle w:val="ListParagraph"/>
        <w:numPr>
          <w:ilvl w:val="1"/>
          <w:numId w:val="10"/>
        </w:numPr>
        <w:rPr>
          <w:rFonts w:asciiTheme="minorHAnsi" w:hAnsiTheme="minorHAnsi"/>
          <w:i/>
          <w:sz w:val="24"/>
        </w:rPr>
      </w:pPr>
      <w:r>
        <w:rPr>
          <w:rFonts w:asciiTheme="minorHAnsi" w:hAnsiTheme="minorHAnsi"/>
          <w:sz w:val="24"/>
        </w:rPr>
        <w:t>Planning to do CM</w:t>
      </w:r>
      <w:r w:rsidR="00BD0293">
        <w:rPr>
          <w:rFonts w:asciiTheme="minorHAnsi" w:hAnsiTheme="minorHAnsi"/>
          <w:sz w:val="24"/>
        </w:rPr>
        <w:t>/</w:t>
      </w:r>
      <w:r>
        <w:rPr>
          <w:rFonts w:asciiTheme="minorHAnsi" w:hAnsiTheme="minorHAnsi"/>
          <w:sz w:val="24"/>
        </w:rPr>
        <w:t>GC</w:t>
      </w:r>
    </w:p>
    <w:p w14:paraId="0B548B14" w14:textId="1DC0727B" w:rsidR="00D5084A" w:rsidRPr="00D5084A" w:rsidRDefault="00D5084A" w:rsidP="00D5084A">
      <w:pPr>
        <w:pStyle w:val="ListParagraph"/>
        <w:numPr>
          <w:ilvl w:val="1"/>
          <w:numId w:val="10"/>
        </w:numPr>
        <w:rPr>
          <w:rFonts w:asciiTheme="minorHAnsi" w:hAnsiTheme="minorHAnsi"/>
          <w:i/>
          <w:sz w:val="24"/>
        </w:rPr>
      </w:pPr>
      <w:r>
        <w:rPr>
          <w:rFonts w:asciiTheme="minorHAnsi" w:hAnsiTheme="minorHAnsi"/>
          <w:sz w:val="24"/>
        </w:rPr>
        <w:t>Plan to swing to the Marshall Campus after Grant moves out</w:t>
      </w:r>
    </w:p>
    <w:p w14:paraId="4A93A8D3" w14:textId="7AF4ABA0" w:rsidR="00D5084A" w:rsidRPr="000004E5" w:rsidRDefault="00D5084A" w:rsidP="00D5084A">
      <w:pPr>
        <w:pStyle w:val="ListParagraph"/>
        <w:numPr>
          <w:ilvl w:val="1"/>
          <w:numId w:val="10"/>
        </w:numPr>
        <w:rPr>
          <w:rFonts w:asciiTheme="minorHAnsi" w:hAnsiTheme="minorHAnsi"/>
          <w:i/>
          <w:sz w:val="24"/>
        </w:rPr>
      </w:pPr>
      <w:r>
        <w:rPr>
          <w:rFonts w:asciiTheme="minorHAnsi" w:hAnsiTheme="minorHAnsi"/>
          <w:sz w:val="24"/>
        </w:rPr>
        <w:t>Madison DAG is in recruitment</w:t>
      </w:r>
    </w:p>
    <w:p w14:paraId="0031CEBC" w14:textId="77777777" w:rsidR="00D5084A" w:rsidRPr="000004E5" w:rsidRDefault="00D5084A" w:rsidP="00D5084A">
      <w:pPr>
        <w:pStyle w:val="ListParagraph"/>
        <w:ind w:left="1782"/>
        <w:rPr>
          <w:rFonts w:asciiTheme="minorHAnsi" w:hAnsiTheme="minorHAnsi"/>
          <w:i/>
          <w:sz w:val="24"/>
        </w:rPr>
      </w:pPr>
    </w:p>
    <w:p w14:paraId="6E416ADE" w14:textId="37ED059B" w:rsidR="00D5084A" w:rsidRDefault="00D5084A" w:rsidP="00D5084A">
      <w:pPr>
        <w:rPr>
          <w:rFonts w:asciiTheme="minorHAnsi" w:hAnsiTheme="minorHAnsi"/>
          <w:i/>
          <w:sz w:val="24"/>
        </w:rPr>
      </w:pPr>
      <w:r>
        <w:rPr>
          <w:rFonts w:asciiTheme="minorHAnsi" w:hAnsiTheme="minorHAnsi"/>
          <w:i/>
          <w:sz w:val="24"/>
        </w:rPr>
        <w:t>Tom Peterson asks:  Is this a longer construction schedule?</w:t>
      </w:r>
    </w:p>
    <w:p w14:paraId="146D65EF" w14:textId="77777777" w:rsidR="00D5084A" w:rsidRDefault="00D5084A" w:rsidP="00D5084A">
      <w:pPr>
        <w:rPr>
          <w:rFonts w:asciiTheme="minorHAnsi" w:hAnsiTheme="minorHAnsi"/>
          <w:i/>
          <w:sz w:val="24"/>
        </w:rPr>
      </w:pPr>
    </w:p>
    <w:p w14:paraId="582FF7DC" w14:textId="744B84D3" w:rsidR="00D5084A" w:rsidRDefault="00D5084A" w:rsidP="00D5084A">
      <w:pPr>
        <w:rPr>
          <w:rFonts w:asciiTheme="minorHAnsi" w:hAnsiTheme="minorHAnsi"/>
          <w:i/>
          <w:sz w:val="24"/>
        </w:rPr>
      </w:pPr>
      <w:r>
        <w:rPr>
          <w:rFonts w:asciiTheme="minorHAnsi" w:hAnsiTheme="minorHAnsi"/>
          <w:i/>
          <w:sz w:val="24"/>
        </w:rPr>
        <w:t>Ken Fisher replies:  We decided on this sequencing so we would not be our own bid opponent.</w:t>
      </w:r>
    </w:p>
    <w:p w14:paraId="1AFCEE37" w14:textId="77777777" w:rsidR="00D5084A" w:rsidRDefault="00D5084A" w:rsidP="00D5084A">
      <w:pPr>
        <w:rPr>
          <w:rFonts w:asciiTheme="minorHAnsi" w:hAnsiTheme="minorHAnsi"/>
          <w:i/>
          <w:sz w:val="24"/>
        </w:rPr>
      </w:pPr>
    </w:p>
    <w:p w14:paraId="1033927C" w14:textId="51D4C503" w:rsidR="00D5084A" w:rsidRDefault="00D5084A" w:rsidP="00D5084A">
      <w:pPr>
        <w:rPr>
          <w:rFonts w:asciiTheme="minorHAnsi" w:hAnsiTheme="minorHAnsi"/>
          <w:i/>
          <w:sz w:val="24"/>
        </w:rPr>
      </w:pPr>
      <w:r>
        <w:rPr>
          <w:rFonts w:asciiTheme="minorHAnsi" w:hAnsiTheme="minorHAnsi"/>
          <w:i/>
          <w:sz w:val="24"/>
        </w:rPr>
        <w:t>Tom Peterson states:  I think that we have to be in a lot better shape for the next projects.  Master Plan is done, due diligence is done, etc.</w:t>
      </w:r>
    </w:p>
    <w:p w14:paraId="17D7EE11" w14:textId="77777777" w:rsidR="00D5084A" w:rsidRDefault="00D5084A" w:rsidP="00D5084A">
      <w:pPr>
        <w:rPr>
          <w:rFonts w:asciiTheme="minorHAnsi" w:hAnsiTheme="minorHAnsi"/>
          <w:i/>
          <w:sz w:val="24"/>
        </w:rPr>
      </w:pPr>
    </w:p>
    <w:p w14:paraId="6A96DED3" w14:textId="38EB6663" w:rsidR="00D5084A" w:rsidRDefault="00D5084A" w:rsidP="00D5084A">
      <w:pPr>
        <w:rPr>
          <w:rFonts w:asciiTheme="minorHAnsi" w:hAnsiTheme="minorHAnsi"/>
          <w:i/>
          <w:sz w:val="24"/>
        </w:rPr>
      </w:pPr>
      <w:r>
        <w:rPr>
          <w:rFonts w:asciiTheme="minorHAnsi" w:hAnsiTheme="minorHAnsi"/>
          <w:i/>
          <w:sz w:val="24"/>
        </w:rPr>
        <w:t xml:space="preserve">Dan Jung adds:  </w:t>
      </w:r>
      <w:r w:rsidR="007D7D10">
        <w:rPr>
          <w:rFonts w:asciiTheme="minorHAnsi" w:hAnsiTheme="minorHAnsi"/>
          <w:i/>
          <w:sz w:val="24"/>
        </w:rPr>
        <w:t>The BOE approved a sequencing plan with Madison opening in Fall 2022 (roughly 5 years from now).  Our goal is to beat that plan and open in Fall 2021 (roughly 4 years from now); however though 5 years may be a generous schedule, shaving off an entire year is very challenging.  The current schedule for a possible open in Fall 2021 indicates a phased design and permitting approach and starting construction 6 months before final building permit.  This may not be feasible, but what we are working off right now.</w:t>
      </w:r>
    </w:p>
    <w:p w14:paraId="17A36E76" w14:textId="77777777" w:rsidR="004A61DF" w:rsidRDefault="004A61DF" w:rsidP="00D5084A">
      <w:pPr>
        <w:rPr>
          <w:rFonts w:asciiTheme="minorHAnsi" w:hAnsiTheme="minorHAnsi"/>
          <w:i/>
          <w:sz w:val="24"/>
        </w:rPr>
      </w:pPr>
    </w:p>
    <w:p w14:paraId="4308A4B1" w14:textId="2D1B762B" w:rsidR="004A61DF" w:rsidRDefault="004A61DF" w:rsidP="00D5084A">
      <w:pPr>
        <w:rPr>
          <w:rFonts w:asciiTheme="minorHAnsi" w:hAnsiTheme="minorHAnsi"/>
          <w:i/>
          <w:sz w:val="24"/>
        </w:rPr>
      </w:pPr>
      <w:r>
        <w:rPr>
          <w:rFonts w:asciiTheme="minorHAnsi" w:hAnsiTheme="minorHAnsi"/>
          <w:i/>
          <w:sz w:val="24"/>
        </w:rPr>
        <w:t>Kevin Spellman states:  I think we need to keep looking at how to tighten this up.</w:t>
      </w:r>
    </w:p>
    <w:p w14:paraId="3DA2E441" w14:textId="77777777" w:rsidR="004A61DF" w:rsidRDefault="004A61DF" w:rsidP="00D5084A">
      <w:pPr>
        <w:rPr>
          <w:rFonts w:asciiTheme="minorHAnsi" w:hAnsiTheme="minorHAnsi"/>
          <w:i/>
          <w:sz w:val="24"/>
        </w:rPr>
      </w:pPr>
    </w:p>
    <w:p w14:paraId="11912052" w14:textId="39C3C812" w:rsidR="004A61DF" w:rsidRDefault="004A61DF" w:rsidP="00D5084A">
      <w:pPr>
        <w:rPr>
          <w:rFonts w:asciiTheme="minorHAnsi" w:hAnsiTheme="minorHAnsi"/>
          <w:i/>
          <w:sz w:val="24"/>
        </w:rPr>
      </w:pPr>
      <w:r>
        <w:rPr>
          <w:rFonts w:asciiTheme="minorHAnsi" w:hAnsiTheme="minorHAnsi"/>
          <w:i/>
          <w:sz w:val="24"/>
        </w:rPr>
        <w:t xml:space="preserve">Dan Jung replies:  </w:t>
      </w:r>
      <w:r w:rsidR="007D7D10">
        <w:rPr>
          <w:rFonts w:asciiTheme="minorHAnsi" w:hAnsiTheme="minorHAnsi"/>
          <w:i/>
          <w:sz w:val="24"/>
        </w:rPr>
        <w:t xml:space="preserve">Agreed. </w:t>
      </w:r>
    </w:p>
    <w:p w14:paraId="0791B552" w14:textId="77777777" w:rsidR="004A61DF" w:rsidRDefault="004A61DF" w:rsidP="00D5084A">
      <w:pPr>
        <w:rPr>
          <w:rFonts w:asciiTheme="minorHAnsi" w:hAnsiTheme="minorHAnsi"/>
          <w:i/>
          <w:sz w:val="24"/>
        </w:rPr>
      </w:pPr>
    </w:p>
    <w:p w14:paraId="384B022B" w14:textId="78C435DF" w:rsidR="004A61DF" w:rsidRDefault="004A61DF" w:rsidP="00D5084A">
      <w:pPr>
        <w:rPr>
          <w:rFonts w:asciiTheme="minorHAnsi" w:hAnsiTheme="minorHAnsi"/>
          <w:i/>
          <w:sz w:val="24"/>
        </w:rPr>
      </w:pPr>
      <w:r>
        <w:rPr>
          <w:rFonts w:asciiTheme="minorHAnsi" w:hAnsiTheme="minorHAnsi"/>
          <w:i/>
          <w:sz w:val="24"/>
        </w:rPr>
        <w:t>Tom Peterson states:  We need to be cautious of reflecting one thing in a contract, and then another in a public meeting.</w:t>
      </w:r>
    </w:p>
    <w:p w14:paraId="1A53930A" w14:textId="77777777" w:rsidR="004A61DF" w:rsidRDefault="004A61DF" w:rsidP="00D5084A">
      <w:pPr>
        <w:rPr>
          <w:rFonts w:asciiTheme="minorHAnsi" w:hAnsiTheme="minorHAnsi"/>
          <w:i/>
          <w:sz w:val="24"/>
        </w:rPr>
      </w:pPr>
    </w:p>
    <w:p w14:paraId="1B4C43AB" w14:textId="7C3CBFCA" w:rsidR="004A61DF" w:rsidRPr="00060F95" w:rsidRDefault="004A61DF" w:rsidP="004A61DF">
      <w:pPr>
        <w:pStyle w:val="ListParagraph"/>
        <w:numPr>
          <w:ilvl w:val="0"/>
          <w:numId w:val="10"/>
        </w:numPr>
        <w:rPr>
          <w:rFonts w:asciiTheme="minorHAnsi" w:hAnsiTheme="minorHAnsi"/>
          <w:b/>
          <w:i/>
          <w:sz w:val="24"/>
        </w:rPr>
      </w:pPr>
      <w:r>
        <w:rPr>
          <w:rFonts w:asciiTheme="minorHAnsi" w:hAnsiTheme="minorHAnsi"/>
          <w:b/>
          <w:sz w:val="24"/>
        </w:rPr>
        <w:t>Lincoln</w:t>
      </w:r>
      <w:r w:rsidRPr="00060F95">
        <w:rPr>
          <w:rFonts w:asciiTheme="minorHAnsi" w:hAnsiTheme="minorHAnsi"/>
          <w:b/>
          <w:sz w:val="24"/>
        </w:rPr>
        <w:t>:</w:t>
      </w:r>
    </w:p>
    <w:p w14:paraId="35F410E9" w14:textId="37E01432" w:rsidR="004A61DF" w:rsidRPr="004A61DF" w:rsidRDefault="004A61DF" w:rsidP="004A61DF">
      <w:pPr>
        <w:pStyle w:val="ListParagraph"/>
        <w:numPr>
          <w:ilvl w:val="1"/>
          <w:numId w:val="10"/>
        </w:numPr>
        <w:rPr>
          <w:rFonts w:asciiTheme="minorHAnsi" w:hAnsiTheme="minorHAnsi"/>
          <w:i/>
          <w:sz w:val="24"/>
        </w:rPr>
      </w:pPr>
      <w:r>
        <w:rPr>
          <w:rFonts w:asciiTheme="minorHAnsi" w:hAnsiTheme="minorHAnsi"/>
          <w:sz w:val="24"/>
        </w:rPr>
        <w:t>Project Manager will be Erik Gerding</w:t>
      </w:r>
    </w:p>
    <w:p w14:paraId="6F398BDD" w14:textId="73D1A1B0" w:rsidR="004A61DF" w:rsidRPr="004A61DF" w:rsidRDefault="004A61DF" w:rsidP="004A61DF">
      <w:pPr>
        <w:pStyle w:val="ListParagraph"/>
        <w:numPr>
          <w:ilvl w:val="1"/>
          <w:numId w:val="10"/>
        </w:numPr>
        <w:rPr>
          <w:rFonts w:asciiTheme="minorHAnsi" w:hAnsiTheme="minorHAnsi"/>
          <w:i/>
          <w:sz w:val="24"/>
        </w:rPr>
      </w:pPr>
      <w:r>
        <w:rPr>
          <w:rFonts w:asciiTheme="minorHAnsi" w:hAnsiTheme="minorHAnsi"/>
          <w:sz w:val="24"/>
        </w:rPr>
        <w:t>Budget is uploaded in e-Builder</w:t>
      </w:r>
    </w:p>
    <w:p w14:paraId="4C34DD4A" w14:textId="77777777" w:rsidR="004A61DF" w:rsidRPr="004A61DF" w:rsidRDefault="004A61DF" w:rsidP="004A61DF">
      <w:pPr>
        <w:pStyle w:val="ListParagraph"/>
        <w:ind w:left="1782"/>
        <w:rPr>
          <w:rFonts w:asciiTheme="minorHAnsi" w:hAnsiTheme="minorHAnsi"/>
          <w:i/>
          <w:sz w:val="24"/>
        </w:rPr>
      </w:pPr>
    </w:p>
    <w:p w14:paraId="749DEC54" w14:textId="4A97B50A" w:rsidR="004A61DF" w:rsidRDefault="004A61DF" w:rsidP="004A61DF">
      <w:pPr>
        <w:rPr>
          <w:rFonts w:asciiTheme="minorHAnsi" w:hAnsiTheme="minorHAnsi"/>
          <w:i/>
          <w:sz w:val="24"/>
        </w:rPr>
      </w:pPr>
      <w:r>
        <w:rPr>
          <w:rFonts w:asciiTheme="minorHAnsi" w:hAnsiTheme="minorHAnsi"/>
          <w:i/>
          <w:sz w:val="24"/>
        </w:rPr>
        <w:t>Kevin Spellman states:  We need a continued sense of urgency.  I understand the schedule contingency but there is a danger in appearing complacent.</w:t>
      </w:r>
    </w:p>
    <w:p w14:paraId="231A3F91" w14:textId="77777777" w:rsidR="004A61DF" w:rsidRDefault="004A61DF" w:rsidP="004A61DF">
      <w:pPr>
        <w:rPr>
          <w:rFonts w:asciiTheme="minorHAnsi" w:hAnsiTheme="minorHAnsi"/>
          <w:i/>
          <w:sz w:val="24"/>
        </w:rPr>
      </w:pPr>
    </w:p>
    <w:p w14:paraId="0984B79A" w14:textId="09C5027E" w:rsidR="004A61DF" w:rsidRPr="00060F95" w:rsidRDefault="004A61DF" w:rsidP="004A61DF">
      <w:pPr>
        <w:pStyle w:val="ListParagraph"/>
        <w:numPr>
          <w:ilvl w:val="0"/>
          <w:numId w:val="10"/>
        </w:numPr>
        <w:rPr>
          <w:rFonts w:asciiTheme="minorHAnsi" w:hAnsiTheme="minorHAnsi"/>
          <w:b/>
          <w:i/>
          <w:sz w:val="24"/>
        </w:rPr>
      </w:pPr>
      <w:r>
        <w:rPr>
          <w:rFonts w:asciiTheme="minorHAnsi" w:hAnsiTheme="minorHAnsi"/>
          <w:b/>
          <w:sz w:val="24"/>
        </w:rPr>
        <w:t>Benson</w:t>
      </w:r>
      <w:r w:rsidRPr="00060F95">
        <w:rPr>
          <w:rFonts w:asciiTheme="minorHAnsi" w:hAnsiTheme="minorHAnsi"/>
          <w:b/>
          <w:sz w:val="24"/>
        </w:rPr>
        <w:t>:</w:t>
      </w:r>
    </w:p>
    <w:p w14:paraId="43845408" w14:textId="09E92021" w:rsidR="004A61DF" w:rsidRPr="004A61DF" w:rsidRDefault="004A61DF" w:rsidP="004A61DF">
      <w:pPr>
        <w:pStyle w:val="ListParagraph"/>
        <w:numPr>
          <w:ilvl w:val="1"/>
          <w:numId w:val="10"/>
        </w:numPr>
        <w:rPr>
          <w:rFonts w:asciiTheme="minorHAnsi" w:hAnsiTheme="minorHAnsi"/>
          <w:i/>
          <w:sz w:val="24"/>
        </w:rPr>
      </w:pPr>
      <w:r>
        <w:rPr>
          <w:rFonts w:asciiTheme="minorHAnsi" w:hAnsiTheme="minorHAnsi"/>
          <w:sz w:val="24"/>
        </w:rPr>
        <w:t xml:space="preserve">Project Manager will be Patrick </w:t>
      </w:r>
      <w:proofErr w:type="spellStart"/>
      <w:r>
        <w:rPr>
          <w:rFonts w:asciiTheme="minorHAnsi" w:hAnsiTheme="minorHAnsi"/>
          <w:sz w:val="24"/>
        </w:rPr>
        <w:t>LeBouef</w:t>
      </w:r>
      <w:proofErr w:type="spellEnd"/>
    </w:p>
    <w:p w14:paraId="67CBA0EA" w14:textId="4F8253C6" w:rsidR="004A61DF" w:rsidRPr="00060F95" w:rsidRDefault="004A61DF" w:rsidP="004A61DF">
      <w:pPr>
        <w:pStyle w:val="ListParagraph"/>
        <w:numPr>
          <w:ilvl w:val="1"/>
          <w:numId w:val="10"/>
        </w:numPr>
        <w:rPr>
          <w:rFonts w:asciiTheme="minorHAnsi" w:hAnsiTheme="minorHAnsi"/>
          <w:i/>
          <w:sz w:val="24"/>
        </w:rPr>
      </w:pPr>
      <w:r>
        <w:rPr>
          <w:rFonts w:asciiTheme="minorHAnsi" w:hAnsiTheme="minorHAnsi"/>
          <w:sz w:val="24"/>
        </w:rPr>
        <w:t>Assistant Project Manager will be Jen Sohm</w:t>
      </w:r>
    </w:p>
    <w:p w14:paraId="06DC2E02" w14:textId="77777777" w:rsidR="004A61DF" w:rsidRPr="000004E5" w:rsidRDefault="004A61DF" w:rsidP="004A61DF">
      <w:pPr>
        <w:pStyle w:val="ListParagraph"/>
        <w:ind w:left="1782"/>
        <w:rPr>
          <w:rFonts w:asciiTheme="minorHAnsi" w:hAnsiTheme="minorHAnsi"/>
          <w:i/>
          <w:sz w:val="24"/>
        </w:rPr>
      </w:pPr>
    </w:p>
    <w:p w14:paraId="47DDA917" w14:textId="26DF27CB" w:rsidR="004A61DF" w:rsidRDefault="004A61DF" w:rsidP="004A61DF">
      <w:pPr>
        <w:rPr>
          <w:rFonts w:asciiTheme="minorHAnsi" w:hAnsiTheme="minorHAnsi"/>
          <w:i/>
          <w:sz w:val="24"/>
        </w:rPr>
      </w:pPr>
      <w:r>
        <w:rPr>
          <w:rFonts w:asciiTheme="minorHAnsi" w:hAnsiTheme="minorHAnsi"/>
          <w:i/>
          <w:sz w:val="24"/>
        </w:rPr>
        <w:t xml:space="preserve">Kevin Spellman asks:  </w:t>
      </w:r>
      <w:r w:rsidR="007D7D10">
        <w:rPr>
          <w:rFonts w:asciiTheme="minorHAnsi" w:hAnsiTheme="minorHAnsi"/>
          <w:i/>
          <w:sz w:val="24"/>
        </w:rPr>
        <w:t>When will design start.</w:t>
      </w:r>
    </w:p>
    <w:p w14:paraId="750265A6" w14:textId="77777777" w:rsidR="004A61DF" w:rsidRDefault="004A61DF" w:rsidP="004A61DF">
      <w:pPr>
        <w:rPr>
          <w:rFonts w:asciiTheme="minorHAnsi" w:hAnsiTheme="minorHAnsi"/>
          <w:i/>
          <w:sz w:val="24"/>
        </w:rPr>
      </w:pPr>
    </w:p>
    <w:p w14:paraId="16279375" w14:textId="5A0654A3" w:rsidR="004A61DF" w:rsidRDefault="00DA646E" w:rsidP="004A61DF">
      <w:pPr>
        <w:rPr>
          <w:rFonts w:asciiTheme="minorHAnsi" w:hAnsiTheme="minorHAnsi"/>
          <w:i/>
          <w:sz w:val="24"/>
        </w:rPr>
      </w:pPr>
      <w:r>
        <w:rPr>
          <w:rFonts w:asciiTheme="minorHAnsi" w:hAnsiTheme="minorHAnsi"/>
          <w:i/>
          <w:sz w:val="24"/>
        </w:rPr>
        <w:t xml:space="preserve">Dan Jung replies:  </w:t>
      </w:r>
      <w:r w:rsidR="007D7D10">
        <w:rPr>
          <w:rFonts w:asciiTheme="minorHAnsi" w:hAnsiTheme="minorHAnsi"/>
          <w:i/>
          <w:sz w:val="24"/>
        </w:rPr>
        <w:t>It’s a little ways off yet, but we’ll bring a more detailed schedule at our next meeting.</w:t>
      </w:r>
    </w:p>
    <w:p w14:paraId="6DD2AE1F" w14:textId="77777777" w:rsidR="00DA646E" w:rsidRDefault="00DA646E" w:rsidP="004A61DF">
      <w:pPr>
        <w:rPr>
          <w:rFonts w:asciiTheme="minorHAnsi" w:hAnsiTheme="minorHAnsi"/>
          <w:i/>
          <w:sz w:val="24"/>
        </w:rPr>
      </w:pPr>
    </w:p>
    <w:p w14:paraId="266A7008" w14:textId="092B0E68" w:rsidR="00DA646E" w:rsidRPr="00060F95" w:rsidRDefault="00DA646E" w:rsidP="00DA646E">
      <w:pPr>
        <w:pStyle w:val="ListParagraph"/>
        <w:numPr>
          <w:ilvl w:val="0"/>
          <w:numId w:val="10"/>
        </w:numPr>
        <w:rPr>
          <w:rFonts w:asciiTheme="minorHAnsi" w:hAnsiTheme="minorHAnsi"/>
          <w:b/>
          <w:i/>
          <w:sz w:val="24"/>
        </w:rPr>
      </w:pPr>
      <w:r>
        <w:rPr>
          <w:rFonts w:asciiTheme="minorHAnsi" w:hAnsiTheme="minorHAnsi"/>
          <w:b/>
          <w:sz w:val="24"/>
        </w:rPr>
        <w:t>Health and Safety</w:t>
      </w:r>
      <w:r w:rsidRPr="00060F95">
        <w:rPr>
          <w:rFonts w:asciiTheme="minorHAnsi" w:hAnsiTheme="minorHAnsi"/>
          <w:b/>
          <w:sz w:val="24"/>
        </w:rPr>
        <w:t>:</w:t>
      </w:r>
    </w:p>
    <w:p w14:paraId="5DEAF0E0" w14:textId="2E917A8C" w:rsidR="00DA646E" w:rsidRPr="00DA646E" w:rsidRDefault="00DA646E" w:rsidP="00DA646E">
      <w:pPr>
        <w:pStyle w:val="ListParagraph"/>
        <w:numPr>
          <w:ilvl w:val="1"/>
          <w:numId w:val="10"/>
        </w:numPr>
        <w:rPr>
          <w:rFonts w:asciiTheme="minorHAnsi" w:hAnsiTheme="minorHAnsi"/>
          <w:i/>
          <w:sz w:val="24"/>
        </w:rPr>
      </w:pPr>
      <w:r>
        <w:rPr>
          <w:rFonts w:asciiTheme="minorHAnsi" w:hAnsiTheme="minorHAnsi"/>
          <w:sz w:val="24"/>
        </w:rPr>
        <w:t>Overview of budget</w:t>
      </w:r>
    </w:p>
    <w:p w14:paraId="6F731FA2" w14:textId="7488A87F" w:rsidR="00DA646E" w:rsidRPr="00DA646E" w:rsidRDefault="00DA646E" w:rsidP="00DA646E">
      <w:pPr>
        <w:pStyle w:val="ListParagraph"/>
        <w:numPr>
          <w:ilvl w:val="1"/>
          <w:numId w:val="10"/>
        </w:numPr>
        <w:rPr>
          <w:rFonts w:asciiTheme="minorHAnsi" w:hAnsiTheme="minorHAnsi"/>
          <w:i/>
          <w:sz w:val="24"/>
        </w:rPr>
      </w:pPr>
      <w:r>
        <w:rPr>
          <w:rFonts w:asciiTheme="minorHAnsi" w:hAnsiTheme="minorHAnsi"/>
          <w:sz w:val="24"/>
        </w:rPr>
        <w:t>Projects overview</w:t>
      </w:r>
    </w:p>
    <w:p w14:paraId="1E170788" w14:textId="706380D1"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Immediate</w:t>
      </w:r>
    </w:p>
    <w:p w14:paraId="39B503E7" w14:textId="41F9ED88"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Intermediate</w:t>
      </w:r>
    </w:p>
    <w:p w14:paraId="3451D234" w14:textId="2C1A4FAD"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Long-term</w:t>
      </w:r>
    </w:p>
    <w:p w14:paraId="086F6E73" w14:textId="5F3FFC76" w:rsidR="00DA646E" w:rsidRPr="00DA646E" w:rsidRDefault="00DA646E" w:rsidP="00DA646E">
      <w:pPr>
        <w:pStyle w:val="ListParagraph"/>
        <w:numPr>
          <w:ilvl w:val="1"/>
          <w:numId w:val="10"/>
        </w:numPr>
        <w:rPr>
          <w:rFonts w:asciiTheme="minorHAnsi" w:hAnsiTheme="minorHAnsi"/>
          <w:i/>
          <w:sz w:val="24"/>
        </w:rPr>
      </w:pPr>
      <w:r>
        <w:rPr>
          <w:rFonts w:asciiTheme="minorHAnsi" w:hAnsiTheme="minorHAnsi"/>
          <w:sz w:val="24"/>
        </w:rPr>
        <w:t>Review of groupings</w:t>
      </w:r>
    </w:p>
    <w:p w14:paraId="35ECFA02" w14:textId="090E460A"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Water</w:t>
      </w:r>
    </w:p>
    <w:p w14:paraId="34C51DA0" w14:textId="6BDC5343"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Radon</w:t>
      </w:r>
    </w:p>
    <w:p w14:paraId="03A1A8FB" w14:textId="22942697"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Asbestos</w:t>
      </w:r>
    </w:p>
    <w:p w14:paraId="7E732660" w14:textId="17D7D0C2" w:rsidR="00DA646E" w:rsidRPr="00DA646E" w:rsidRDefault="00DA646E" w:rsidP="00DA646E">
      <w:pPr>
        <w:pStyle w:val="ListParagraph"/>
        <w:numPr>
          <w:ilvl w:val="2"/>
          <w:numId w:val="10"/>
        </w:numPr>
        <w:rPr>
          <w:rFonts w:asciiTheme="minorHAnsi" w:hAnsiTheme="minorHAnsi"/>
          <w:i/>
          <w:sz w:val="24"/>
        </w:rPr>
      </w:pPr>
      <w:r>
        <w:rPr>
          <w:rFonts w:asciiTheme="minorHAnsi" w:hAnsiTheme="minorHAnsi"/>
          <w:sz w:val="24"/>
        </w:rPr>
        <w:t>Paint</w:t>
      </w:r>
    </w:p>
    <w:p w14:paraId="2899301F" w14:textId="4D705E7E" w:rsidR="00DA646E" w:rsidRPr="000004E5" w:rsidRDefault="00DA646E" w:rsidP="00DA646E">
      <w:pPr>
        <w:pStyle w:val="ListParagraph"/>
        <w:numPr>
          <w:ilvl w:val="2"/>
          <w:numId w:val="10"/>
        </w:numPr>
        <w:rPr>
          <w:rFonts w:asciiTheme="minorHAnsi" w:hAnsiTheme="minorHAnsi"/>
          <w:i/>
          <w:sz w:val="24"/>
        </w:rPr>
      </w:pPr>
      <w:r>
        <w:rPr>
          <w:rFonts w:asciiTheme="minorHAnsi" w:hAnsiTheme="minorHAnsi"/>
          <w:sz w:val="24"/>
        </w:rPr>
        <w:t>Roofing</w:t>
      </w:r>
    </w:p>
    <w:p w14:paraId="1927B9CA" w14:textId="77777777" w:rsidR="00DA646E" w:rsidRPr="000004E5" w:rsidRDefault="00DA646E" w:rsidP="00DA646E">
      <w:pPr>
        <w:pStyle w:val="ListParagraph"/>
        <w:ind w:left="1782"/>
        <w:rPr>
          <w:rFonts w:asciiTheme="minorHAnsi" w:hAnsiTheme="minorHAnsi"/>
          <w:i/>
          <w:sz w:val="24"/>
        </w:rPr>
      </w:pPr>
    </w:p>
    <w:p w14:paraId="240F29E4" w14:textId="3FE9CC67" w:rsidR="00DA646E" w:rsidRDefault="00DA646E" w:rsidP="00DA646E">
      <w:pPr>
        <w:rPr>
          <w:rFonts w:asciiTheme="minorHAnsi" w:hAnsiTheme="minorHAnsi"/>
          <w:i/>
          <w:sz w:val="24"/>
        </w:rPr>
      </w:pPr>
      <w:r>
        <w:rPr>
          <w:rFonts w:asciiTheme="minorHAnsi" w:hAnsiTheme="minorHAnsi"/>
          <w:i/>
          <w:sz w:val="24"/>
        </w:rPr>
        <w:t xml:space="preserve">Kevin Spellman asks:  Will IP 17 Seismic </w:t>
      </w:r>
      <w:r w:rsidR="007D7D10">
        <w:rPr>
          <w:rFonts w:asciiTheme="minorHAnsi" w:hAnsiTheme="minorHAnsi"/>
          <w:i/>
          <w:sz w:val="24"/>
        </w:rPr>
        <w:t xml:space="preserve">scope of work </w:t>
      </w:r>
      <w:r>
        <w:rPr>
          <w:rFonts w:asciiTheme="minorHAnsi" w:hAnsiTheme="minorHAnsi"/>
          <w:i/>
          <w:sz w:val="24"/>
        </w:rPr>
        <w:t>resume?</w:t>
      </w:r>
    </w:p>
    <w:p w14:paraId="17C26ED7" w14:textId="77777777" w:rsidR="00DA646E" w:rsidRDefault="00DA646E" w:rsidP="00DA646E">
      <w:pPr>
        <w:rPr>
          <w:rFonts w:asciiTheme="minorHAnsi" w:hAnsiTheme="minorHAnsi"/>
          <w:i/>
          <w:sz w:val="24"/>
        </w:rPr>
      </w:pPr>
    </w:p>
    <w:p w14:paraId="6BEF8EE2" w14:textId="0EF4DBC6" w:rsidR="00DA646E" w:rsidRDefault="00DA646E" w:rsidP="00DA646E">
      <w:pPr>
        <w:rPr>
          <w:rFonts w:asciiTheme="minorHAnsi" w:hAnsiTheme="minorHAnsi"/>
          <w:i/>
          <w:sz w:val="24"/>
        </w:rPr>
      </w:pPr>
      <w:r>
        <w:rPr>
          <w:rFonts w:asciiTheme="minorHAnsi" w:hAnsiTheme="minorHAnsi"/>
          <w:i/>
          <w:sz w:val="24"/>
        </w:rPr>
        <w:t xml:space="preserve">Dan Jung replies:  </w:t>
      </w:r>
      <w:r w:rsidR="007D7D10">
        <w:rPr>
          <w:rFonts w:asciiTheme="minorHAnsi" w:hAnsiTheme="minorHAnsi"/>
          <w:i/>
          <w:sz w:val="24"/>
        </w:rPr>
        <w:t>Potential funding sources for resuming the IP17 seismic improvements are (i) 2012 bond savings (though admittedly this is unlikely); and (ii) potentially the 2017 bond -- s</w:t>
      </w:r>
      <w:r>
        <w:rPr>
          <w:rFonts w:asciiTheme="minorHAnsi" w:hAnsiTheme="minorHAnsi"/>
          <w:i/>
          <w:sz w:val="24"/>
        </w:rPr>
        <w:t xml:space="preserve">eismic is mentioned in the ballot, but not </w:t>
      </w:r>
      <w:r w:rsidR="007D7D10">
        <w:rPr>
          <w:rFonts w:asciiTheme="minorHAnsi" w:hAnsiTheme="minorHAnsi"/>
          <w:i/>
          <w:sz w:val="24"/>
        </w:rPr>
        <w:t>specifically funded (so this may not be a valid resource either).</w:t>
      </w:r>
    </w:p>
    <w:p w14:paraId="60495F06" w14:textId="77777777" w:rsidR="00DA646E" w:rsidRDefault="00DA646E" w:rsidP="00DA646E">
      <w:pPr>
        <w:rPr>
          <w:rFonts w:asciiTheme="minorHAnsi" w:hAnsiTheme="minorHAnsi"/>
          <w:i/>
          <w:sz w:val="24"/>
        </w:rPr>
      </w:pPr>
    </w:p>
    <w:p w14:paraId="2075DB0A" w14:textId="5F855AEF" w:rsidR="00DA646E" w:rsidRDefault="00DA646E" w:rsidP="00DA646E">
      <w:pPr>
        <w:rPr>
          <w:rFonts w:asciiTheme="minorHAnsi" w:hAnsiTheme="minorHAnsi"/>
          <w:i/>
          <w:sz w:val="24"/>
        </w:rPr>
      </w:pPr>
      <w:r>
        <w:rPr>
          <w:rFonts w:asciiTheme="minorHAnsi" w:hAnsiTheme="minorHAnsi"/>
          <w:i/>
          <w:sz w:val="24"/>
        </w:rPr>
        <w:t xml:space="preserve">Otto Schnell asks:  What about the City of Portland and the proposed ordinance regarding un-reinforced masonry? </w:t>
      </w:r>
    </w:p>
    <w:p w14:paraId="73BAC786" w14:textId="77777777" w:rsidR="00DA646E" w:rsidRDefault="00DA646E" w:rsidP="00DA646E">
      <w:pPr>
        <w:rPr>
          <w:rFonts w:asciiTheme="minorHAnsi" w:hAnsiTheme="minorHAnsi"/>
          <w:i/>
          <w:sz w:val="24"/>
        </w:rPr>
      </w:pPr>
    </w:p>
    <w:p w14:paraId="19FE7B63" w14:textId="1C742F6A" w:rsidR="00DA646E" w:rsidRDefault="00DA646E" w:rsidP="008E0644">
      <w:pPr>
        <w:tabs>
          <w:tab w:val="left" w:pos="8328"/>
        </w:tabs>
        <w:rPr>
          <w:rFonts w:asciiTheme="minorHAnsi" w:hAnsiTheme="minorHAnsi"/>
          <w:i/>
          <w:sz w:val="24"/>
        </w:rPr>
      </w:pPr>
      <w:r>
        <w:rPr>
          <w:rFonts w:asciiTheme="minorHAnsi" w:hAnsiTheme="minorHAnsi"/>
          <w:i/>
          <w:sz w:val="24"/>
        </w:rPr>
        <w:t xml:space="preserve">Dan Jung replies:  </w:t>
      </w:r>
      <w:r w:rsidR="007D7D10">
        <w:rPr>
          <w:rFonts w:asciiTheme="minorHAnsi" w:hAnsiTheme="minorHAnsi"/>
          <w:i/>
          <w:sz w:val="24"/>
        </w:rPr>
        <w:t>We are aware of the URM committee and their recommendations.  I’ll have to follow up on potenti</w:t>
      </w:r>
      <w:r w:rsidR="00BD0293">
        <w:rPr>
          <w:rFonts w:asciiTheme="minorHAnsi" w:hAnsiTheme="minorHAnsi"/>
          <w:i/>
          <w:sz w:val="24"/>
        </w:rPr>
        <w:t>a</w:t>
      </w:r>
      <w:r w:rsidR="007D7D10">
        <w:rPr>
          <w:rFonts w:asciiTheme="minorHAnsi" w:hAnsiTheme="minorHAnsi"/>
          <w:i/>
          <w:sz w:val="24"/>
        </w:rPr>
        <w:t>l specific impacts to the current capital improvement program.</w:t>
      </w:r>
      <w:r w:rsidR="008E0644">
        <w:rPr>
          <w:rFonts w:asciiTheme="minorHAnsi" w:hAnsiTheme="minorHAnsi"/>
          <w:i/>
          <w:sz w:val="24"/>
        </w:rPr>
        <w:tab/>
      </w:r>
    </w:p>
    <w:p w14:paraId="15E73342" w14:textId="77777777" w:rsidR="008E0644" w:rsidRDefault="008E0644" w:rsidP="008E0644">
      <w:pPr>
        <w:tabs>
          <w:tab w:val="left" w:pos="8328"/>
        </w:tabs>
        <w:rPr>
          <w:rFonts w:asciiTheme="minorHAnsi" w:hAnsiTheme="minorHAnsi"/>
          <w:i/>
          <w:sz w:val="24"/>
        </w:rPr>
      </w:pPr>
    </w:p>
    <w:p w14:paraId="61A6195B" w14:textId="754A75E3" w:rsidR="008E0644" w:rsidRPr="008E0644" w:rsidRDefault="008E0644" w:rsidP="008E0644">
      <w:pPr>
        <w:tabs>
          <w:tab w:val="left" w:pos="8328"/>
        </w:tabs>
        <w:rPr>
          <w:rFonts w:asciiTheme="minorHAnsi" w:hAnsiTheme="minorHAnsi"/>
          <w:b/>
          <w:sz w:val="24"/>
        </w:rPr>
      </w:pPr>
      <w:r>
        <w:rPr>
          <w:rFonts w:asciiTheme="minorHAnsi" w:hAnsiTheme="minorHAnsi"/>
          <w:b/>
          <w:sz w:val="24"/>
        </w:rPr>
        <w:t>Dan Jung to follow up with Jen Sohm and relay information regarding URM to Otto Schnell</w:t>
      </w:r>
      <w:r w:rsidR="00BD0293">
        <w:rPr>
          <w:rFonts w:asciiTheme="minorHAnsi" w:hAnsiTheme="minorHAnsi"/>
          <w:b/>
          <w:sz w:val="24"/>
        </w:rPr>
        <w:t xml:space="preserve"> and the BAC</w:t>
      </w:r>
      <w:r>
        <w:rPr>
          <w:rFonts w:asciiTheme="minorHAnsi" w:hAnsiTheme="minorHAnsi"/>
          <w:b/>
          <w:sz w:val="24"/>
        </w:rPr>
        <w:t>.</w:t>
      </w:r>
    </w:p>
    <w:p w14:paraId="52D04268" w14:textId="77777777" w:rsidR="00DA646E" w:rsidRDefault="00DA646E" w:rsidP="00DA646E">
      <w:pPr>
        <w:rPr>
          <w:rFonts w:asciiTheme="minorHAnsi" w:hAnsiTheme="minorHAnsi"/>
          <w:i/>
          <w:sz w:val="24"/>
        </w:rPr>
      </w:pPr>
    </w:p>
    <w:p w14:paraId="30E04E0E" w14:textId="5337BE07" w:rsidR="00DA646E" w:rsidRDefault="00DA646E" w:rsidP="00DA646E">
      <w:pPr>
        <w:rPr>
          <w:rFonts w:asciiTheme="minorHAnsi" w:hAnsiTheme="minorHAnsi"/>
          <w:i/>
          <w:sz w:val="24"/>
        </w:rPr>
      </w:pPr>
      <w:r>
        <w:rPr>
          <w:rFonts w:asciiTheme="minorHAnsi" w:hAnsiTheme="minorHAnsi"/>
          <w:i/>
          <w:sz w:val="24"/>
        </w:rPr>
        <w:t>Tenzin Gonta asks:  How about staffing for these projects?</w:t>
      </w:r>
    </w:p>
    <w:p w14:paraId="281F48C7" w14:textId="77777777" w:rsidR="00DA646E" w:rsidRDefault="00DA646E" w:rsidP="00DA646E">
      <w:pPr>
        <w:rPr>
          <w:rFonts w:asciiTheme="minorHAnsi" w:hAnsiTheme="minorHAnsi"/>
          <w:i/>
          <w:sz w:val="24"/>
        </w:rPr>
      </w:pPr>
    </w:p>
    <w:p w14:paraId="4CACAE31" w14:textId="3827BA10" w:rsidR="004A61DF" w:rsidRPr="000004E5" w:rsidRDefault="00DA646E" w:rsidP="00D5084A">
      <w:pPr>
        <w:rPr>
          <w:rFonts w:asciiTheme="minorHAnsi" w:hAnsiTheme="minorHAnsi"/>
          <w:i/>
          <w:sz w:val="24"/>
        </w:rPr>
      </w:pPr>
      <w:r>
        <w:rPr>
          <w:rFonts w:asciiTheme="minorHAnsi" w:hAnsiTheme="minorHAnsi"/>
          <w:i/>
          <w:sz w:val="24"/>
        </w:rPr>
        <w:t xml:space="preserve">Dan Jung replies:  Currently, we are looking to form smaller teams </w:t>
      </w:r>
      <w:r w:rsidR="007D7D10">
        <w:rPr>
          <w:rFonts w:asciiTheme="minorHAnsi" w:hAnsiTheme="minorHAnsi"/>
          <w:i/>
          <w:sz w:val="24"/>
        </w:rPr>
        <w:t>to focus on the various scopes of work.</w:t>
      </w:r>
    </w:p>
    <w:p w14:paraId="1C181B17" w14:textId="77777777" w:rsidR="00A51630" w:rsidRPr="008E0644" w:rsidRDefault="00A51630" w:rsidP="008E0644">
      <w:pPr>
        <w:rPr>
          <w:rFonts w:asciiTheme="minorHAnsi" w:hAnsiTheme="minorHAnsi"/>
          <w:i/>
          <w:sz w:val="24"/>
        </w:rPr>
      </w:pPr>
    </w:p>
    <w:p w14:paraId="02F521C1" w14:textId="77777777" w:rsidR="00DA31DF" w:rsidRDefault="00DA31DF" w:rsidP="00A85343">
      <w:pPr>
        <w:pStyle w:val="Heading2"/>
        <w:numPr>
          <w:ilvl w:val="0"/>
          <w:numId w:val="2"/>
        </w:numPr>
        <w:rPr>
          <w:rFonts w:asciiTheme="minorHAnsi" w:hAnsiTheme="minorHAnsi"/>
          <w:sz w:val="24"/>
        </w:rPr>
      </w:pPr>
      <w:r>
        <w:rPr>
          <w:rFonts w:asciiTheme="minorHAnsi" w:hAnsiTheme="minorHAnsi"/>
          <w:sz w:val="24"/>
        </w:rPr>
        <w:t>BAC Discussion</w:t>
      </w:r>
    </w:p>
    <w:p w14:paraId="614A021E" w14:textId="10E12308" w:rsidR="00B8041F" w:rsidRDefault="00A51630" w:rsidP="00982A21">
      <w:pPr>
        <w:pStyle w:val="ListParagraph"/>
        <w:numPr>
          <w:ilvl w:val="0"/>
          <w:numId w:val="20"/>
        </w:numPr>
        <w:rPr>
          <w:rFonts w:asciiTheme="minorHAnsi" w:hAnsiTheme="minorHAnsi"/>
          <w:sz w:val="24"/>
        </w:rPr>
      </w:pPr>
      <w:r>
        <w:rPr>
          <w:rFonts w:asciiTheme="minorHAnsi" w:hAnsiTheme="minorHAnsi"/>
          <w:sz w:val="24"/>
        </w:rPr>
        <w:t xml:space="preserve">The BAC requests </w:t>
      </w:r>
      <w:r w:rsidR="008E0644">
        <w:rPr>
          <w:rFonts w:asciiTheme="minorHAnsi" w:hAnsiTheme="minorHAnsi"/>
          <w:sz w:val="24"/>
        </w:rPr>
        <w:t>November 14</w:t>
      </w:r>
      <w:r w:rsidR="008E0644" w:rsidRPr="008E0644">
        <w:rPr>
          <w:rFonts w:asciiTheme="minorHAnsi" w:hAnsiTheme="minorHAnsi"/>
          <w:sz w:val="24"/>
          <w:vertAlign w:val="superscript"/>
        </w:rPr>
        <w:t>th</w:t>
      </w:r>
      <w:r w:rsidR="008E0644">
        <w:rPr>
          <w:rFonts w:asciiTheme="minorHAnsi" w:hAnsiTheme="minorHAnsi"/>
          <w:sz w:val="24"/>
        </w:rPr>
        <w:t>, 2017 for presentation to the BOE.</w:t>
      </w:r>
    </w:p>
    <w:p w14:paraId="01106B8E" w14:textId="568D96DB" w:rsidR="008E0644" w:rsidRPr="00982A21" w:rsidRDefault="008E0644" w:rsidP="00982A21">
      <w:pPr>
        <w:pStyle w:val="ListParagraph"/>
        <w:numPr>
          <w:ilvl w:val="0"/>
          <w:numId w:val="20"/>
        </w:numPr>
        <w:rPr>
          <w:rFonts w:asciiTheme="minorHAnsi" w:hAnsiTheme="minorHAnsi"/>
          <w:sz w:val="24"/>
        </w:rPr>
      </w:pPr>
      <w:r>
        <w:rPr>
          <w:rFonts w:asciiTheme="minorHAnsi" w:hAnsiTheme="minorHAnsi"/>
          <w:sz w:val="24"/>
        </w:rPr>
        <w:t>Next BAC Meeting will be Thursday January 25</w:t>
      </w:r>
      <w:r w:rsidRPr="008E0644">
        <w:rPr>
          <w:rFonts w:asciiTheme="minorHAnsi" w:hAnsiTheme="minorHAnsi"/>
          <w:sz w:val="24"/>
          <w:vertAlign w:val="superscript"/>
        </w:rPr>
        <w:t>th</w:t>
      </w:r>
      <w:r>
        <w:rPr>
          <w:rFonts w:asciiTheme="minorHAnsi" w:hAnsiTheme="minorHAnsi"/>
          <w:sz w:val="24"/>
        </w:rPr>
        <w:t>, 2017 at Franklin High School.</w:t>
      </w:r>
    </w:p>
    <w:p w14:paraId="0F31FB3E" w14:textId="77777777" w:rsidR="00DA31DF" w:rsidRDefault="00DA31DF" w:rsidP="00A85343">
      <w:pPr>
        <w:pStyle w:val="Heading2"/>
        <w:numPr>
          <w:ilvl w:val="0"/>
          <w:numId w:val="2"/>
        </w:numPr>
        <w:rPr>
          <w:rFonts w:asciiTheme="minorHAnsi" w:hAnsiTheme="minorHAnsi"/>
          <w:sz w:val="24"/>
        </w:rPr>
      </w:pPr>
      <w:r>
        <w:rPr>
          <w:rFonts w:asciiTheme="minorHAnsi" w:hAnsiTheme="minorHAnsi"/>
          <w:sz w:val="24"/>
        </w:rPr>
        <w:t>Wrap-Up</w:t>
      </w:r>
    </w:p>
    <w:p w14:paraId="0B803DB6" w14:textId="77777777" w:rsidR="00AF24E3" w:rsidRPr="00CA6C62" w:rsidRDefault="00D56789" w:rsidP="00A85343">
      <w:pPr>
        <w:pStyle w:val="ListParagraph"/>
        <w:numPr>
          <w:ilvl w:val="0"/>
          <w:numId w:val="6"/>
        </w:numPr>
        <w:rPr>
          <w:rFonts w:asciiTheme="minorHAnsi" w:hAnsiTheme="minorHAnsi"/>
          <w:sz w:val="24"/>
        </w:rPr>
      </w:pPr>
      <w:r>
        <w:rPr>
          <w:rFonts w:asciiTheme="minorHAnsi" w:hAnsiTheme="minorHAnsi"/>
          <w:sz w:val="24"/>
        </w:rPr>
        <w:t>Kevin Spellman than</w:t>
      </w:r>
      <w:r w:rsidR="006A1AD7">
        <w:rPr>
          <w:rFonts w:asciiTheme="minorHAnsi" w:hAnsiTheme="minorHAnsi"/>
          <w:sz w:val="24"/>
        </w:rPr>
        <w:t>ks</w:t>
      </w:r>
      <w:r w:rsidR="00C67B7B">
        <w:rPr>
          <w:rFonts w:asciiTheme="minorHAnsi" w:hAnsiTheme="minorHAnsi"/>
          <w:sz w:val="24"/>
        </w:rPr>
        <w:t xml:space="preserve"> </w:t>
      </w:r>
      <w:r>
        <w:rPr>
          <w:rFonts w:asciiTheme="minorHAnsi" w:hAnsiTheme="minorHAnsi"/>
          <w:sz w:val="24"/>
        </w:rPr>
        <w:t>everyone for coming.</w:t>
      </w:r>
    </w:p>
    <w:p w14:paraId="51CC2DD5" w14:textId="77777777" w:rsidR="00DA31DF" w:rsidRDefault="00E653B5" w:rsidP="00A85343">
      <w:pPr>
        <w:pStyle w:val="Heading2"/>
        <w:numPr>
          <w:ilvl w:val="0"/>
          <w:numId w:val="2"/>
        </w:numPr>
        <w:rPr>
          <w:rFonts w:asciiTheme="minorHAnsi" w:hAnsiTheme="minorHAnsi"/>
          <w:sz w:val="24"/>
        </w:rPr>
      </w:pPr>
      <w:r>
        <w:rPr>
          <w:rFonts w:asciiTheme="minorHAnsi" w:hAnsiTheme="minorHAnsi"/>
          <w:sz w:val="24"/>
        </w:rPr>
        <w:t>Adjourn</w:t>
      </w:r>
      <w:r w:rsidR="00DA31DF">
        <w:rPr>
          <w:rFonts w:asciiTheme="minorHAnsi" w:hAnsiTheme="minorHAnsi"/>
          <w:sz w:val="24"/>
        </w:rPr>
        <w:t>ment</w:t>
      </w:r>
    </w:p>
    <w:p w14:paraId="21071F7E" w14:textId="54FAA24F" w:rsidR="00940560" w:rsidRPr="00CA6C62" w:rsidRDefault="006A1AD7" w:rsidP="00FA4A12">
      <w:pPr>
        <w:pStyle w:val="ListParagraph"/>
        <w:numPr>
          <w:ilvl w:val="0"/>
          <w:numId w:val="5"/>
        </w:numPr>
        <w:ind w:left="720"/>
        <w:rPr>
          <w:rFonts w:asciiTheme="minorHAnsi" w:hAnsiTheme="minorHAnsi"/>
          <w:sz w:val="24"/>
        </w:rPr>
      </w:pPr>
      <w:r>
        <w:rPr>
          <w:rFonts w:asciiTheme="minorHAnsi" w:hAnsiTheme="minorHAnsi"/>
          <w:i/>
          <w:sz w:val="24"/>
        </w:rPr>
        <w:t xml:space="preserve">Kevin adjourned the meeting at </w:t>
      </w:r>
      <w:r w:rsidR="008E0644">
        <w:rPr>
          <w:rFonts w:asciiTheme="minorHAnsi" w:hAnsiTheme="minorHAnsi"/>
          <w:i/>
          <w:sz w:val="24"/>
        </w:rPr>
        <w:t>8:09</w:t>
      </w:r>
      <w:r w:rsidR="00A51630">
        <w:rPr>
          <w:rFonts w:asciiTheme="minorHAnsi" w:hAnsiTheme="minorHAnsi"/>
          <w:i/>
          <w:sz w:val="24"/>
        </w:rPr>
        <w:t xml:space="preserve"> PM.</w:t>
      </w:r>
    </w:p>
    <w:p w14:paraId="294FF9D2" w14:textId="77777777" w:rsidR="00DA31DF" w:rsidRDefault="00933B1E" w:rsidP="00933B1E">
      <w:pPr>
        <w:tabs>
          <w:tab w:val="left" w:pos="4212"/>
        </w:tabs>
      </w:pPr>
      <w:r>
        <w:lastRenderedPageBreak/>
        <w:tab/>
      </w:r>
    </w:p>
    <w:sectPr w:rsidR="00DA31DF" w:rsidSect="0023670E">
      <w:headerReference w:type="even" r:id="rId8"/>
      <w:headerReference w:type="default" r:id="rId9"/>
      <w:footerReference w:type="default" r:id="rId10"/>
      <w:headerReference w:type="first" r:id="rId11"/>
      <w:footerReference w:type="first" r:id="rId12"/>
      <w:pgSz w:w="12240" w:h="15840"/>
      <w:pgMar w:top="1152"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1222D" w14:textId="77777777" w:rsidR="00154352" w:rsidRDefault="00154352">
      <w:r>
        <w:separator/>
      </w:r>
    </w:p>
  </w:endnote>
  <w:endnote w:type="continuationSeparator" w:id="0">
    <w:p w14:paraId="0224CF0E" w14:textId="77777777" w:rsidR="00154352" w:rsidRDefault="00154352">
      <w:r>
        <w:continuationSeparator/>
      </w:r>
    </w:p>
  </w:endnote>
  <w:endnote w:type="continuationNotice" w:id="1">
    <w:p w14:paraId="6C36C37F" w14:textId="77777777" w:rsidR="00154352" w:rsidRDefault="0015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8111" w14:textId="5E87FF24" w:rsidR="00BD0293" w:rsidRDefault="00BD0293">
    <w:pPr>
      <w:pStyle w:val="Footer"/>
      <w:jc w:val="center"/>
    </w:pPr>
    <w:r>
      <w:fldChar w:fldCharType="begin"/>
    </w:r>
    <w:r>
      <w:instrText xml:space="preserve"> PAGE   \* MERGEFORMAT </w:instrText>
    </w:r>
    <w:r>
      <w:fldChar w:fldCharType="separate"/>
    </w:r>
    <w:r w:rsidR="00777526">
      <w:rPr>
        <w:noProof/>
      </w:rPr>
      <w:t>8</w:t>
    </w:r>
    <w:r>
      <w:rPr>
        <w:noProof/>
      </w:rPr>
      <w:fldChar w:fldCharType="end"/>
    </w:r>
  </w:p>
  <w:p w14:paraId="23932CC3" w14:textId="77777777" w:rsidR="00BD0293" w:rsidRDefault="00BD0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2A71" w14:textId="462963E3" w:rsidR="00BD0293" w:rsidRDefault="00BD0293">
    <w:pPr>
      <w:pStyle w:val="Footer"/>
      <w:jc w:val="center"/>
    </w:pPr>
    <w:r>
      <w:fldChar w:fldCharType="begin"/>
    </w:r>
    <w:r>
      <w:instrText xml:space="preserve"> PAGE   \* MERGEFORMAT </w:instrText>
    </w:r>
    <w:r>
      <w:fldChar w:fldCharType="separate"/>
    </w:r>
    <w:r w:rsidR="00777526">
      <w:rPr>
        <w:noProof/>
      </w:rPr>
      <w:t>1</w:t>
    </w:r>
    <w:r>
      <w:rPr>
        <w:noProof/>
      </w:rPr>
      <w:fldChar w:fldCharType="end"/>
    </w:r>
  </w:p>
  <w:p w14:paraId="011719E1" w14:textId="77777777" w:rsidR="00BD0293" w:rsidRDefault="00BD0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11BBE" w14:textId="77777777" w:rsidR="00154352" w:rsidRDefault="00154352">
      <w:r>
        <w:separator/>
      </w:r>
    </w:p>
  </w:footnote>
  <w:footnote w:type="continuationSeparator" w:id="0">
    <w:p w14:paraId="7C7E4C70" w14:textId="77777777" w:rsidR="00154352" w:rsidRDefault="00154352">
      <w:r>
        <w:continuationSeparator/>
      </w:r>
    </w:p>
  </w:footnote>
  <w:footnote w:type="continuationNotice" w:id="1">
    <w:p w14:paraId="1288EA0F" w14:textId="77777777" w:rsidR="00154352" w:rsidRDefault="00154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A634" w14:textId="17EA4D63" w:rsidR="00BD0293" w:rsidRDefault="00BD0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414B" w14:textId="12A78823" w:rsidR="00BD0293" w:rsidRDefault="00BD02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9E75" w14:textId="3428AFBA" w:rsidR="00BD0293" w:rsidRDefault="00BD0293">
    <w:pPr>
      <w:pStyle w:val="Header"/>
    </w:pPr>
    <w:r>
      <w:rPr>
        <w:noProof/>
      </w:rPr>
      <mc:AlternateContent>
        <mc:Choice Requires="wps">
          <w:drawing>
            <wp:anchor distT="0" distB="0" distL="114300" distR="114300" simplePos="0" relativeHeight="251666944" behindDoc="0" locked="0" layoutInCell="1" allowOverlap="1" wp14:anchorId="01C28F6C" wp14:editId="2004CBD2">
              <wp:simplePos x="0" y="0"/>
              <wp:positionH relativeFrom="column">
                <wp:posOffset>-297180</wp:posOffset>
              </wp:positionH>
              <wp:positionV relativeFrom="paragraph">
                <wp:posOffset>123825</wp:posOffset>
              </wp:positionV>
              <wp:extent cx="4198620" cy="954405"/>
              <wp:effectExtent l="0" t="0" r="11430" b="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9544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B3D7184" w14:textId="447CE19C" w:rsidR="00BD0293" w:rsidRDefault="00BD0293" w:rsidP="002D719E">
                          <w:pPr>
                            <w:rPr>
                              <w:rFonts w:cs="Arial"/>
                              <w:b/>
                              <w:sz w:val="28"/>
                              <w:szCs w:val="28"/>
                            </w:rPr>
                          </w:pPr>
                          <w:r w:rsidRPr="00605002">
                            <w:rPr>
                              <w:rFonts w:cs="Arial"/>
                              <w:b/>
                              <w:sz w:val="36"/>
                              <w:szCs w:val="36"/>
                            </w:rPr>
                            <w:t>M</w:t>
                          </w:r>
                          <w:r>
                            <w:rPr>
                              <w:rFonts w:cs="Arial"/>
                              <w:b/>
                              <w:sz w:val="36"/>
                              <w:szCs w:val="36"/>
                            </w:rPr>
                            <w:t xml:space="preserve">eeting Minutes </w:t>
                          </w:r>
                          <w:r w:rsidRPr="00AD02DA">
                            <w:rPr>
                              <w:rFonts w:ascii="Webdings" w:hAnsi="Webdings" w:cs="Arial"/>
                              <w:sz w:val="36"/>
                              <w:szCs w:val="36"/>
                            </w:rPr>
                            <w:t></w:t>
                          </w:r>
                          <w:r>
                            <w:rPr>
                              <w:rFonts w:cs="Arial"/>
                              <w:b/>
                              <w:sz w:val="24"/>
                              <w:szCs w:val="28"/>
                            </w:rPr>
                            <w:t>October 25</w:t>
                          </w:r>
                          <w:r w:rsidRPr="00352850">
                            <w:rPr>
                              <w:rFonts w:cs="Arial"/>
                              <w:b/>
                              <w:sz w:val="24"/>
                              <w:szCs w:val="28"/>
                              <w:vertAlign w:val="superscript"/>
                            </w:rPr>
                            <w:t>th</w:t>
                          </w:r>
                          <w:r>
                            <w:rPr>
                              <w:rFonts w:cs="Arial"/>
                              <w:b/>
                              <w:sz w:val="24"/>
                              <w:szCs w:val="28"/>
                            </w:rPr>
                            <w:t>, 2017</w:t>
                          </w:r>
                        </w:p>
                        <w:p w14:paraId="2F38D621" w14:textId="77777777" w:rsidR="00BD0293" w:rsidRPr="00605002" w:rsidRDefault="00BD0293" w:rsidP="002D719E">
                          <w:pPr>
                            <w:rPr>
                              <w:rFonts w:cs="Arial"/>
                              <w:b/>
                              <w:sz w:val="12"/>
                              <w:szCs w:val="8"/>
                            </w:rPr>
                          </w:pPr>
                        </w:p>
                        <w:p w14:paraId="327B8F86" w14:textId="2CEFE6B5" w:rsidR="00BD0293" w:rsidRPr="00E22833" w:rsidRDefault="00BD0293" w:rsidP="00E22833">
                          <w:pPr>
                            <w:pStyle w:val="Name"/>
                            <w:rPr>
                              <w:sz w:val="24"/>
                            </w:rPr>
                          </w:pPr>
                          <w:r w:rsidRPr="00E22833">
                            <w:rPr>
                              <w:sz w:val="24"/>
                            </w:rPr>
                            <w:t>Portland Public Schools Bond Accountability Committee (BAC)</w:t>
                          </w:r>
                          <w:r>
                            <w:rPr>
                              <w:sz w:val="24"/>
                            </w:rPr>
                            <w:t xml:space="preserve"> Location: Faubion School Library</w:t>
                          </w:r>
                        </w:p>
                        <w:p w14:paraId="493DD1DC" w14:textId="77777777" w:rsidR="00BD0293" w:rsidRPr="00AD02DA" w:rsidRDefault="00BD0293" w:rsidP="005057D1">
                          <w:pPr>
                            <w:ind w:left="720" w:hanging="720"/>
                            <w:rPr>
                              <w:rFonts w:cs="Arial"/>
                              <w:sz w:val="19"/>
                              <w:szCs w:val="19"/>
                            </w:rPr>
                          </w:pPr>
                          <w:r w:rsidRPr="00AD02DA">
                            <w:rPr>
                              <w:rFonts w:cs="Arial"/>
                              <w:sz w:val="19"/>
                              <w:szCs w:val="19"/>
                            </w:rPr>
                            <w:tab/>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1C28F6C" id="_x0000_t202" coordsize="21600,21600" o:spt="202" path="m,l,21600r21600,l21600,xe">
              <v:stroke joinstyle="miter"/>
              <v:path gradientshapeok="t" o:connecttype="rect"/>
            </v:shapetype>
            <v:shape id="Text Box 13" o:spid="_x0000_s1026" type="#_x0000_t202" style="position:absolute;margin-left:-23.4pt;margin-top:9.75pt;width:330.6pt;height:7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" filled="f" stroked="f">
              <v:textbox inset="0,0,0">
                <w:txbxContent>
                  <w:p w14:paraId="6B3D7184" w14:textId="447CE19C" w:rsidR="00BD0293" w:rsidRDefault="00BD0293" w:rsidP="002D719E">
                    <w:pPr>
                      <w:rPr>
                        <w:rFonts w:cs="Arial"/>
                        <w:b/>
                        <w:sz w:val="28"/>
                        <w:szCs w:val="28"/>
                      </w:rPr>
                    </w:pPr>
                    <w:r w:rsidRPr="00605002">
                      <w:rPr>
                        <w:rFonts w:cs="Arial"/>
                        <w:b/>
                        <w:sz w:val="36"/>
                        <w:szCs w:val="36"/>
                      </w:rPr>
                      <w:t>M</w:t>
                    </w:r>
                    <w:r>
                      <w:rPr>
                        <w:rFonts w:cs="Arial"/>
                        <w:b/>
                        <w:sz w:val="36"/>
                        <w:szCs w:val="36"/>
                      </w:rPr>
                      <w:t xml:space="preserve">eeting Minutes </w:t>
                    </w:r>
                    <w:r w:rsidRPr="00AD02DA">
                      <w:rPr>
                        <w:rFonts w:ascii="Webdings" w:hAnsi="Webdings" w:cs="Arial"/>
                        <w:sz w:val="36"/>
                        <w:szCs w:val="36"/>
                      </w:rPr>
                      <w:t></w:t>
                    </w:r>
                    <w:r>
                      <w:rPr>
                        <w:rFonts w:cs="Arial"/>
                        <w:b/>
                        <w:sz w:val="24"/>
                        <w:szCs w:val="28"/>
                      </w:rPr>
                      <w:t>October 25</w:t>
                    </w:r>
                    <w:r w:rsidRPr="00352850">
                      <w:rPr>
                        <w:rFonts w:cs="Arial"/>
                        <w:b/>
                        <w:sz w:val="24"/>
                        <w:szCs w:val="28"/>
                        <w:vertAlign w:val="superscript"/>
                      </w:rPr>
                      <w:t>th</w:t>
                    </w:r>
                    <w:r>
                      <w:rPr>
                        <w:rFonts w:cs="Arial"/>
                        <w:b/>
                        <w:sz w:val="24"/>
                        <w:szCs w:val="28"/>
                      </w:rPr>
                      <w:t>, 2017</w:t>
                    </w:r>
                  </w:p>
                  <w:p w14:paraId="2F38D621" w14:textId="77777777" w:rsidR="00BD0293" w:rsidRPr="00605002" w:rsidRDefault="00BD0293" w:rsidP="002D719E">
                    <w:pPr>
                      <w:rPr>
                        <w:rFonts w:cs="Arial"/>
                        <w:b/>
                        <w:sz w:val="12"/>
                        <w:szCs w:val="8"/>
                      </w:rPr>
                    </w:pPr>
                  </w:p>
                  <w:p w14:paraId="327B8F86" w14:textId="2CEFE6B5" w:rsidR="00BD0293" w:rsidRPr="00E22833" w:rsidRDefault="00BD0293" w:rsidP="00E22833">
                    <w:pPr>
                      <w:pStyle w:val="Name"/>
                      <w:rPr>
                        <w:sz w:val="24"/>
                      </w:rPr>
                    </w:pPr>
                    <w:r w:rsidRPr="00E22833">
                      <w:rPr>
                        <w:sz w:val="24"/>
                      </w:rPr>
                      <w:t>Portland Public Schools Bond Accountability Committee (BAC)</w:t>
                    </w:r>
                    <w:r>
                      <w:rPr>
                        <w:sz w:val="24"/>
                      </w:rPr>
                      <w:t xml:space="preserve"> Location: Faubion School Library</w:t>
                    </w:r>
                  </w:p>
                  <w:p w14:paraId="493DD1DC" w14:textId="77777777" w:rsidR="00BD0293" w:rsidRPr="00AD02DA" w:rsidRDefault="00BD0293" w:rsidP="005057D1">
                    <w:pPr>
                      <w:ind w:left="720" w:hanging="720"/>
                      <w:rPr>
                        <w:rFonts w:cs="Arial"/>
                        <w:sz w:val="19"/>
                        <w:szCs w:val="19"/>
                      </w:rPr>
                    </w:pPr>
                    <w:r w:rsidRPr="00AD02DA">
                      <w:rPr>
                        <w:rFonts w:cs="Arial"/>
                        <w:sz w:val="19"/>
                        <w:szCs w:val="19"/>
                      </w:rPr>
                      <w:tab/>
                    </w:r>
                  </w:p>
                </w:txbxContent>
              </v:textbox>
              <w10:wrap type="square"/>
            </v:shape>
          </w:pict>
        </mc:Fallback>
      </mc:AlternateContent>
    </w:r>
    <w:r>
      <w:rPr>
        <w:noProof/>
      </w:rPr>
      <w:drawing>
        <wp:anchor distT="0" distB="0" distL="114300" distR="114300" simplePos="0" relativeHeight="251657728" behindDoc="1" locked="1" layoutInCell="1" allowOverlap="1" wp14:anchorId="730C09DC" wp14:editId="7519CC51">
          <wp:simplePos x="0" y="0"/>
          <wp:positionH relativeFrom="margin">
            <wp:align>right</wp:align>
          </wp:positionH>
          <wp:positionV relativeFrom="margin">
            <wp:posOffset>-1330325</wp:posOffset>
          </wp:positionV>
          <wp:extent cx="553720" cy="553720"/>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553720"/>
                  </a:xfrm>
                  <a:prstGeom prst="rect">
                    <a:avLst/>
                  </a:prstGeom>
                  <a:noFill/>
                </pic:spPr>
              </pic:pic>
            </a:graphicData>
          </a:graphic>
        </wp:anchor>
      </w:drawing>
    </w:r>
    <w:r>
      <w:tab/>
    </w:r>
  </w:p>
  <w:p w14:paraId="7D6AC45E" w14:textId="77777777" w:rsidR="00BD0293" w:rsidRDefault="00BD0293">
    <w:pPr>
      <w:pStyle w:val="Header"/>
    </w:pPr>
  </w:p>
  <w:p w14:paraId="03FC5080" w14:textId="06F303C8" w:rsidR="00BD0293" w:rsidRDefault="00BD0293">
    <w:pPr>
      <w:pStyle w:val="Header"/>
    </w:pPr>
    <w:r>
      <w:rPr>
        <w:noProof/>
      </w:rPr>
      <mc:AlternateContent>
        <mc:Choice Requires="wps">
          <w:drawing>
            <wp:anchor distT="0" distB="0" distL="114300" distR="114300" simplePos="0" relativeHeight="251668992" behindDoc="0" locked="0" layoutInCell="1" allowOverlap="1" wp14:anchorId="3A56B5B0" wp14:editId="2B84F203">
              <wp:simplePos x="0" y="0"/>
              <wp:positionH relativeFrom="column">
                <wp:posOffset>2483485</wp:posOffset>
              </wp:positionH>
              <wp:positionV relativeFrom="paragraph">
                <wp:posOffset>125095</wp:posOffset>
              </wp:positionV>
              <wp:extent cx="3771900" cy="660400"/>
              <wp:effectExtent l="0" t="0" r="0" b="63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60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3A8B804" w14:textId="77777777" w:rsidR="00BD0293" w:rsidRDefault="00BD0293" w:rsidP="003926A2">
                          <w:pPr>
                            <w:jc w:val="right"/>
                            <w:rPr>
                              <w:b/>
                              <w:color w:val="809FAE"/>
                            </w:rPr>
                          </w:pPr>
                        </w:p>
                        <w:p w14:paraId="5AA85C26" w14:textId="77777777" w:rsidR="00BD0293" w:rsidRDefault="00BD0293" w:rsidP="003926A2">
                          <w:pPr>
                            <w:jc w:val="right"/>
                            <w:rPr>
                              <w:b/>
                            </w:rPr>
                          </w:pPr>
                          <w:r w:rsidRPr="003B4E48">
                            <w:rPr>
                              <w:b/>
                              <w:color w:val="809FAE"/>
                            </w:rPr>
                            <w:t>PORTLAND PUBLIC SCHOOLS</w:t>
                          </w:r>
                          <w:r>
                            <w:rPr>
                              <w:b/>
                            </w:rPr>
                            <w:t xml:space="preserve"> </w:t>
                          </w:r>
                          <w:r>
                            <w:br/>
                          </w:r>
                          <w:r>
                            <w:rPr>
                              <w:b/>
                            </w:rPr>
                            <w:t>Office of School Modernization</w:t>
                          </w:r>
                        </w:p>
                        <w:p w14:paraId="07E410D3" w14:textId="77777777" w:rsidR="00BD0293" w:rsidRPr="004A104E" w:rsidRDefault="00BD0293" w:rsidP="004A104E">
                          <w:pPr>
                            <w:jc w:val="right"/>
                            <w:rPr>
                              <w:sz w:val="16"/>
                              <w:szCs w:val="16"/>
                            </w:rPr>
                          </w:pPr>
                          <w:r w:rsidRPr="00214560">
                            <w:rPr>
                              <w:sz w:val="16"/>
                              <w:szCs w:val="16"/>
                            </w:rPr>
                            <w:t xml:space="preserve">501 North Dixon Street </w:t>
                          </w:r>
                          <w:r>
                            <w:rPr>
                              <w:rFonts w:ascii="Myriad Pro" w:hAnsi="Myriad Pro"/>
                              <w:sz w:val="16"/>
                              <w:szCs w:val="16"/>
                            </w:rPr>
                            <w:t>•</w:t>
                          </w:r>
                          <w:r w:rsidRPr="00214560">
                            <w:rPr>
                              <w:sz w:val="16"/>
                              <w:szCs w:val="16"/>
                            </w:rPr>
                            <w:t xml:space="preserve"> Portland, OR 97227</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A56B5B0" id="Text Box 7" o:spid="_x0000_s1027" type="#_x0000_t202" style="position:absolute;margin-left:195.55pt;margin-top:9.85pt;width:297pt;height: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" filled="f" stroked="f">
              <v:textbox inset="0,0,0">
                <w:txbxContent>
                  <w:p w14:paraId="63A8B804" w14:textId="77777777" w:rsidR="00BD0293" w:rsidRDefault="00BD0293" w:rsidP="003926A2">
                    <w:pPr>
                      <w:jc w:val="right"/>
                      <w:rPr>
                        <w:b/>
                        <w:color w:val="809FAE"/>
                      </w:rPr>
                    </w:pPr>
                  </w:p>
                  <w:p w14:paraId="5AA85C26" w14:textId="77777777" w:rsidR="00BD0293" w:rsidRDefault="00BD0293" w:rsidP="003926A2">
                    <w:pPr>
                      <w:jc w:val="right"/>
                      <w:rPr>
                        <w:b/>
                      </w:rPr>
                    </w:pPr>
                    <w:r w:rsidRPr="003B4E48">
                      <w:rPr>
                        <w:b/>
                        <w:color w:val="809FAE"/>
                      </w:rPr>
                      <w:t>PORTLAND PUBLIC SCHOOLS</w:t>
                    </w:r>
                    <w:r>
                      <w:rPr>
                        <w:b/>
                      </w:rPr>
                      <w:t xml:space="preserve"> </w:t>
                    </w:r>
                    <w:r>
                      <w:br/>
                    </w:r>
                    <w:r>
                      <w:rPr>
                        <w:b/>
                      </w:rPr>
                      <w:t>Office of School Modernization</w:t>
                    </w:r>
                  </w:p>
                  <w:p w14:paraId="07E410D3" w14:textId="77777777" w:rsidR="00BD0293" w:rsidRPr="004A104E" w:rsidRDefault="00BD0293" w:rsidP="004A104E">
                    <w:pPr>
                      <w:jc w:val="right"/>
                      <w:rPr>
                        <w:sz w:val="16"/>
                        <w:szCs w:val="16"/>
                      </w:rPr>
                    </w:pPr>
                    <w:r w:rsidRPr="00214560">
                      <w:rPr>
                        <w:sz w:val="16"/>
                        <w:szCs w:val="16"/>
                      </w:rPr>
                      <w:t xml:space="preserve">501 North Dixon Street </w:t>
                    </w:r>
                    <w:r>
                      <w:rPr>
                        <w:rFonts w:ascii="Myriad Pro" w:hAnsi="Myriad Pro"/>
                        <w:sz w:val="16"/>
                        <w:szCs w:val="16"/>
                      </w:rPr>
                      <w:t>•</w:t>
                    </w:r>
                    <w:r w:rsidRPr="00214560">
                      <w:rPr>
                        <w:sz w:val="16"/>
                        <w:szCs w:val="16"/>
                      </w:rPr>
                      <w:t xml:space="preserve"> Portland, OR 97227</w:t>
                    </w:r>
                  </w:p>
                </w:txbxContent>
              </v:textbox>
              <w10:wrap type="square"/>
            </v:shape>
          </w:pict>
        </mc:Fallback>
      </mc:AlternateContent>
    </w:r>
    <w:r>
      <w:rPr>
        <w:noProof/>
      </w:rPr>
      <mc:AlternateContent>
        <mc:Choice Requires="wps">
          <w:drawing>
            <wp:anchor distT="4294967291" distB="91431" distL="114300" distR="114300" simplePos="0" relativeHeight="251670016" behindDoc="0" locked="0" layoutInCell="1" allowOverlap="1" wp14:anchorId="26452519" wp14:editId="45ACF8EA">
              <wp:simplePos x="0" y="0"/>
              <wp:positionH relativeFrom="column">
                <wp:posOffset>-9525</wp:posOffset>
              </wp:positionH>
              <wp:positionV relativeFrom="margin">
                <wp:posOffset>-64771</wp:posOffset>
              </wp:positionV>
              <wp:extent cx="6256020" cy="0"/>
              <wp:effectExtent l="0" t="0" r="11430" b="19050"/>
              <wp:wrapSquare wrapText="bothSides"/>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6020"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84E566A" id="Line 9" o:spid="_x0000_s1026" style="position:absolute;z-index:251670016;visibility:visible;mso-wrap-style:square;mso-width-percent:0;mso-height-percent:0;mso-wrap-distance-left:9pt;mso-wrap-distance-top:-1e-4mm;mso-wrap-distance-right:9pt;mso-wrap-distance-bottom:2.53975mm;mso-position-horizontal:absolute;mso-position-horizontal-relative:text;mso-position-vertical:absolute;mso-position-vertical-relative:margin;mso-width-percent:0;mso-height-percent:0;mso-width-relative:page;mso-height-relative:page" from="-.75pt,-5.1pt" to="491.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2N8QEAALM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" strokeweight=".5pt">
              <w10:wrap type="square"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C"/>
    <w:multiLevelType w:val="hybridMultilevel"/>
    <w:tmpl w:val="FFC854DE"/>
    <w:lvl w:ilvl="0" w:tplc="04090013">
      <w:start w:val="1"/>
      <w:numFmt w:val="upperRoman"/>
      <w:lvlText w:val="%1."/>
      <w:lvlJc w:val="right"/>
      <w:pPr>
        <w:ind w:left="630" w:hanging="360"/>
      </w:p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1">
      <w:start w:val="1"/>
      <w:numFmt w:val="bullet"/>
      <w:lvlText w:val=""/>
      <w:lvlJc w:val="left"/>
      <w:pPr>
        <w:ind w:left="2790" w:hanging="360"/>
      </w:pPr>
      <w:rPr>
        <w:rFonts w:ascii="Symbol" w:hAnsi="Symbol" w:hint="default"/>
      </w:rPr>
    </w:lvl>
    <w:lvl w:ilvl="4" w:tplc="04090001">
      <w:start w:val="1"/>
      <w:numFmt w:val="bullet"/>
      <w:lvlText w:val=""/>
      <w:lvlJc w:val="left"/>
      <w:pPr>
        <w:ind w:left="3510" w:hanging="360"/>
      </w:pPr>
      <w:rPr>
        <w:rFonts w:ascii="Symbol" w:hAnsi="Symbol" w:hint="default"/>
      </w:r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477B88"/>
    <w:multiLevelType w:val="hybridMultilevel"/>
    <w:tmpl w:val="BE92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5154F"/>
    <w:multiLevelType w:val="hybridMultilevel"/>
    <w:tmpl w:val="45BE1530"/>
    <w:lvl w:ilvl="0" w:tplc="04090003">
      <w:start w:val="1"/>
      <w:numFmt w:val="bullet"/>
      <w:lvlText w:val="o"/>
      <w:lvlJc w:val="left"/>
      <w:pPr>
        <w:ind w:left="2412" w:hanging="360"/>
      </w:pPr>
      <w:rPr>
        <w:rFonts w:ascii="Courier New" w:hAnsi="Courier New" w:cs="Courier New"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3" w15:restartNumberingAfterBreak="0">
    <w:nsid w:val="09250BEF"/>
    <w:multiLevelType w:val="hybridMultilevel"/>
    <w:tmpl w:val="0576E7B6"/>
    <w:lvl w:ilvl="0" w:tplc="04090001">
      <w:start w:val="1"/>
      <w:numFmt w:val="bullet"/>
      <w:lvlText w:val=""/>
      <w:lvlJc w:val="left"/>
      <w:pPr>
        <w:ind w:left="2052" w:hanging="360"/>
      </w:pPr>
      <w:rPr>
        <w:rFonts w:ascii="Symbol" w:hAnsi="Symbol" w:hint="default"/>
      </w:rPr>
    </w:lvl>
    <w:lvl w:ilvl="1" w:tplc="04090003">
      <w:start w:val="1"/>
      <w:numFmt w:val="bullet"/>
      <w:lvlText w:val="o"/>
      <w:lvlJc w:val="left"/>
      <w:pPr>
        <w:ind w:left="2772" w:hanging="360"/>
      </w:pPr>
      <w:rPr>
        <w:rFonts w:ascii="Courier New" w:hAnsi="Courier New" w:cs="Courier New" w:hint="default"/>
      </w:rPr>
    </w:lvl>
    <w:lvl w:ilvl="2" w:tplc="04090005">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4" w15:restartNumberingAfterBreak="0">
    <w:nsid w:val="097A4498"/>
    <w:multiLevelType w:val="hybridMultilevel"/>
    <w:tmpl w:val="C4E29B78"/>
    <w:lvl w:ilvl="0" w:tplc="04090001">
      <w:start w:val="1"/>
      <w:numFmt w:val="bullet"/>
      <w:lvlText w:val=""/>
      <w:lvlJc w:val="left"/>
      <w:pPr>
        <w:ind w:left="1062" w:hanging="360"/>
      </w:pPr>
      <w:rPr>
        <w:rFonts w:ascii="Symbol" w:hAnsi="Symbol"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B352325"/>
    <w:multiLevelType w:val="hybridMultilevel"/>
    <w:tmpl w:val="A5B461DA"/>
    <w:lvl w:ilvl="0" w:tplc="70E8D3BC">
      <w:start w:val="1"/>
      <w:numFmt w:val="upperRoman"/>
      <w:pStyle w:val="Heading2"/>
      <w:lvlText w:val="%1."/>
      <w:lvlJc w:val="left"/>
      <w:pPr>
        <w:ind w:left="630" w:hanging="360"/>
      </w:pPr>
      <w:rPr>
        <w:rFonts w:asciiTheme="minorHAnsi" w:hAnsiTheme="minorHAns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3823FA"/>
    <w:multiLevelType w:val="hybridMultilevel"/>
    <w:tmpl w:val="B24A5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851B6"/>
    <w:multiLevelType w:val="hybridMultilevel"/>
    <w:tmpl w:val="FD8C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11EB5"/>
    <w:multiLevelType w:val="hybridMultilevel"/>
    <w:tmpl w:val="7F6CEEF2"/>
    <w:lvl w:ilvl="0" w:tplc="04090003">
      <w:start w:val="1"/>
      <w:numFmt w:val="bullet"/>
      <w:lvlText w:val="o"/>
      <w:lvlJc w:val="left"/>
      <w:pPr>
        <w:ind w:left="1062" w:hanging="360"/>
      </w:pPr>
      <w:rPr>
        <w:rFonts w:ascii="Courier New" w:hAnsi="Courier New" w:cs="Courier New"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1C73A0E"/>
    <w:multiLevelType w:val="hybridMultilevel"/>
    <w:tmpl w:val="B50642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3E61389"/>
    <w:multiLevelType w:val="hybridMultilevel"/>
    <w:tmpl w:val="2CA299EC"/>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161028C7"/>
    <w:multiLevelType w:val="hybridMultilevel"/>
    <w:tmpl w:val="4D1C986E"/>
    <w:lvl w:ilvl="0" w:tplc="04090003">
      <w:start w:val="1"/>
      <w:numFmt w:val="bullet"/>
      <w:lvlText w:val="o"/>
      <w:lvlJc w:val="left"/>
      <w:pPr>
        <w:ind w:left="1422" w:hanging="360"/>
      </w:pPr>
      <w:rPr>
        <w:rFonts w:ascii="Courier New" w:hAnsi="Courier New" w:cs="Courier New" w:hint="default"/>
      </w:rPr>
    </w:lvl>
    <w:lvl w:ilvl="1" w:tplc="04090001">
      <w:start w:val="1"/>
      <w:numFmt w:val="bullet"/>
      <w:lvlText w:val=""/>
      <w:lvlJc w:val="left"/>
      <w:pPr>
        <w:ind w:left="1692" w:hanging="360"/>
      </w:pPr>
      <w:rPr>
        <w:rFonts w:ascii="Symbol" w:hAnsi="Symbol" w:hint="default"/>
      </w:rPr>
    </w:lvl>
    <w:lvl w:ilvl="2" w:tplc="04090001">
      <w:start w:val="1"/>
      <w:numFmt w:val="bullet"/>
      <w:lvlText w:val=""/>
      <w:lvlJc w:val="left"/>
      <w:pPr>
        <w:ind w:left="2412" w:hanging="360"/>
      </w:pPr>
      <w:rPr>
        <w:rFonts w:ascii="Symbol" w:hAnsi="Symbol" w:hint="default"/>
      </w:rPr>
    </w:lvl>
    <w:lvl w:ilvl="3" w:tplc="04090001">
      <w:start w:val="1"/>
      <w:numFmt w:val="bullet"/>
      <w:lvlText w:val=""/>
      <w:lvlJc w:val="left"/>
      <w:pPr>
        <w:ind w:left="3132" w:hanging="360"/>
      </w:pPr>
      <w:rPr>
        <w:rFonts w:ascii="Symbol" w:hAnsi="Symbol" w:hint="default"/>
      </w:rPr>
    </w:lvl>
    <w:lvl w:ilvl="4" w:tplc="04090001">
      <w:start w:val="1"/>
      <w:numFmt w:val="bullet"/>
      <w:lvlText w:val=""/>
      <w:lvlJc w:val="left"/>
      <w:pPr>
        <w:ind w:left="3852" w:hanging="360"/>
      </w:pPr>
      <w:rPr>
        <w:rFonts w:ascii="Symbol" w:hAnsi="Symbol"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2A0D74A0"/>
    <w:multiLevelType w:val="hybridMultilevel"/>
    <w:tmpl w:val="E52434F4"/>
    <w:lvl w:ilvl="0" w:tplc="04090003">
      <w:start w:val="1"/>
      <w:numFmt w:val="bullet"/>
      <w:lvlText w:val="o"/>
      <w:lvlJc w:val="left"/>
      <w:pPr>
        <w:ind w:left="1062" w:hanging="360"/>
      </w:pPr>
      <w:rPr>
        <w:rFonts w:ascii="Courier New" w:hAnsi="Courier New" w:cs="Courier New"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15:restartNumberingAfterBreak="0">
    <w:nsid w:val="2EA7714C"/>
    <w:multiLevelType w:val="hybridMultilevel"/>
    <w:tmpl w:val="89527360"/>
    <w:lvl w:ilvl="0" w:tplc="04090003">
      <w:start w:val="1"/>
      <w:numFmt w:val="bullet"/>
      <w:lvlText w:val="o"/>
      <w:lvlJc w:val="left"/>
      <w:pPr>
        <w:ind w:left="1062" w:hanging="360"/>
      </w:pPr>
      <w:rPr>
        <w:rFonts w:ascii="Courier New" w:hAnsi="Courier New" w:cs="Courier New"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15:restartNumberingAfterBreak="0">
    <w:nsid w:val="32355027"/>
    <w:multiLevelType w:val="hybridMultilevel"/>
    <w:tmpl w:val="3FE8F32A"/>
    <w:lvl w:ilvl="0" w:tplc="04090003">
      <w:start w:val="1"/>
      <w:numFmt w:val="bullet"/>
      <w:lvlText w:val="o"/>
      <w:lvlJc w:val="left"/>
      <w:pPr>
        <w:ind w:left="1782" w:hanging="360"/>
      </w:pPr>
      <w:rPr>
        <w:rFonts w:ascii="Courier New" w:hAnsi="Courier New" w:cs="Courier New" w:hint="default"/>
      </w:rPr>
    </w:lvl>
    <w:lvl w:ilvl="1" w:tplc="04090001">
      <w:start w:val="1"/>
      <w:numFmt w:val="bullet"/>
      <w:lvlText w:val=""/>
      <w:lvlJc w:val="left"/>
      <w:pPr>
        <w:ind w:left="2052" w:hanging="360"/>
      </w:pPr>
      <w:rPr>
        <w:rFonts w:ascii="Symbol" w:hAnsi="Symbol" w:hint="default"/>
      </w:rPr>
    </w:lvl>
    <w:lvl w:ilvl="2" w:tplc="04090001">
      <w:start w:val="1"/>
      <w:numFmt w:val="bullet"/>
      <w:lvlText w:val=""/>
      <w:lvlJc w:val="left"/>
      <w:pPr>
        <w:ind w:left="2772" w:hanging="360"/>
      </w:pPr>
      <w:rPr>
        <w:rFonts w:ascii="Symbol" w:hAnsi="Symbol" w:hint="default"/>
      </w:rPr>
    </w:lvl>
    <w:lvl w:ilvl="3" w:tplc="04090001">
      <w:start w:val="1"/>
      <w:numFmt w:val="bullet"/>
      <w:lvlText w:val=""/>
      <w:lvlJc w:val="left"/>
      <w:pPr>
        <w:ind w:left="3492" w:hanging="360"/>
      </w:pPr>
      <w:rPr>
        <w:rFonts w:ascii="Symbol" w:hAnsi="Symbol" w:hint="default"/>
      </w:rPr>
    </w:lvl>
    <w:lvl w:ilvl="4" w:tplc="04090001">
      <w:start w:val="1"/>
      <w:numFmt w:val="bullet"/>
      <w:lvlText w:val=""/>
      <w:lvlJc w:val="left"/>
      <w:pPr>
        <w:ind w:left="4212" w:hanging="360"/>
      </w:pPr>
      <w:rPr>
        <w:rFonts w:ascii="Symbol" w:hAnsi="Symbol"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5" w15:restartNumberingAfterBreak="0">
    <w:nsid w:val="35914861"/>
    <w:multiLevelType w:val="hybridMultilevel"/>
    <w:tmpl w:val="057CB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5531C11"/>
    <w:multiLevelType w:val="hybridMultilevel"/>
    <w:tmpl w:val="D4401190"/>
    <w:lvl w:ilvl="0" w:tplc="04090003">
      <w:start w:val="1"/>
      <w:numFmt w:val="bullet"/>
      <w:lvlText w:val="o"/>
      <w:lvlJc w:val="left"/>
      <w:pPr>
        <w:ind w:left="1062" w:hanging="360"/>
      </w:pPr>
      <w:rPr>
        <w:rFonts w:ascii="Courier New" w:hAnsi="Courier New" w:cs="Courier New"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15:restartNumberingAfterBreak="0">
    <w:nsid w:val="56350383"/>
    <w:multiLevelType w:val="hybridMultilevel"/>
    <w:tmpl w:val="F1D86D10"/>
    <w:lvl w:ilvl="0" w:tplc="04090003">
      <w:start w:val="1"/>
      <w:numFmt w:val="bullet"/>
      <w:lvlText w:val="o"/>
      <w:lvlJc w:val="left"/>
      <w:pPr>
        <w:ind w:left="1062" w:hanging="360"/>
      </w:pPr>
      <w:rPr>
        <w:rFonts w:ascii="Courier New" w:hAnsi="Courier New" w:cs="Courier New"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15:restartNumberingAfterBreak="0">
    <w:nsid w:val="5CB54CDF"/>
    <w:multiLevelType w:val="hybridMultilevel"/>
    <w:tmpl w:val="907A2094"/>
    <w:lvl w:ilvl="0" w:tplc="04090003">
      <w:start w:val="1"/>
      <w:numFmt w:val="bullet"/>
      <w:lvlText w:val="o"/>
      <w:lvlJc w:val="left"/>
      <w:pPr>
        <w:ind w:left="1062" w:hanging="360"/>
      </w:pPr>
      <w:rPr>
        <w:rFonts w:ascii="Courier New" w:hAnsi="Courier New" w:cs="Courier New" w:hint="default"/>
      </w:rPr>
    </w:lvl>
    <w:lvl w:ilvl="1" w:tplc="04090001">
      <w:start w:val="1"/>
      <w:numFmt w:val="bullet"/>
      <w:lvlText w:val=""/>
      <w:lvlJc w:val="left"/>
      <w:pPr>
        <w:ind w:left="1332" w:hanging="360"/>
      </w:pPr>
      <w:rPr>
        <w:rFonts w:ascii="Symbol" w:hAnsi="Symbol" w:hint="default"/>
      </w:rPr>
    </w:lvl>
    <w:lvl w:ilvl="2" w:tplc="04090001">
      <w:start w:val="1"/>
      <w:numFmt w:val="bullet"/>
      <w:lvlText w:val=""/>
      <w:lvlJc w:val="left"/>
      <w:pPr>
        <w:ind w:left="2052" w:hanging="360"/>
      </w:pPr>
      <w:rPr>
        <w:rFonts w:ascii="Symbol" w:hAnsi="Symbol" w:hint="default"/>
      </w:rPr>
    </w:lvl>
    <w:lvl w:ilvl="3" w:tplc="04090001">
      <w:start w:val="1"/>
      <w:numFmt w:val="bullet"/>
      <w:lvlText w:val=""/>
      <w:lvlJc w:val="left"/>
      <w:pPr>
        <w:ind w:left="2772" w:hanging="360"/>
      </w:pPr>
      <w:rPr>
        <w:rFonts w:ascii="Symbol" w:hAnsi="Symbol" w:hint="default"/>
      </w:rPr>
    </w:lvl>
    <w:lvl w:ilvl="4" w:tplc="04090001">
      <w:start w:val="1"/>
      <w:numFmt w:val="bullet"/>
      <w:lvlText w:val=""/>
      <w:lvlJc w:val="left"/>
      <w:pPr>
        <w:ind w:left="3492" w:hanging="360"/>
      </w:pPr>
      <w:rPr>
        <w:rFonts w:ascii="Symbol" w:hAnsi="Symbol"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5E970298"/>
    <w:multiLevelType w:val="hybridMultilevel"/>
    <w:tmpl w:val="245A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14F87"/>
    <w:multiLevelType w:val="hybridMultilevel"/>
    <w:tmpl w:val="63D2D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AA4310"/>
    <w:multiLevelType w:val="hybridMultilevel"/>
    <w:tmpl w:val="F670A6BA"/>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1">
      <w:start w:val="1"/>
      <w:numFmt w:val="bullet"/>
      <w:lvlText w:val=""/>
      <w:lvlJc w:val="left"/>
      <w:pPr>
        <w:ind w:left="2790" w:hanging="360"/>
      </w:pPr>
      <w:rPr>
        <w:rFonts w:ascii="Symbol" w:hAnsi="Symbol" w:hint="default"/>
      </w:rPr>
    </w:lvl>
    <w:lvl w:ilvl="4" w:tplc="04090001">
      <w:start w:val="1"/>
      <w:numFmt w:val="bullet"/>
      <w:lvlText w:val=""/>
      <w:lvlJc w:val="left"/>
      <w:pPr>
        <w:ind w:left="3510" w:hanging="360"/>
      </w:pPr>
      <w:rPr>
        <w:rFonts w:ascii="Symbol" w:hAnsi="Symbol" w:hint="default"/>
      </w:r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C2B4F99"/>
    <w:multiLevelType w:val="hybridMultilevel"/>
    <w:tmpl w:val="F378E02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4"/>
  </w:num>
  <w:num w:numId="4">
    <w:abstractNumId w:val="7"/>
  </w:num>
  <w:num w:numId="5">
    <w:abstractNumId w:val="15"/>
  </w:num>
  <w:num w:numId="6">
    <w:abstractNumId w:val="1"/>
  </w:num>
  <w:num w:numId="7">
    <w:abstractNumId w:val="22"/>
  </w:num>
  <w:num w:numId="8">
    <w:abstractNumId w:val="3"/>
  </w:num>
  <w:num w:numId="9">
    <w:abstractNumId w:val="21"/>
  </w:num>
  <w:num w:numId="10">
    <w:abstractNumId w:val="10"/>
  </w:num>
  <w:num w:numId="11">
    <w:abstractNumId w:val="14"/>
  </w:num>
  <w:num w:numId="12">
    <w:abstractNumId w:val="2"/>
  </w:num>
  <w:num w:numId="13">
    <w:abstractNumId w:val="11"/>
  </w:num>
  <w:num w:numId="14">
    <w:abstractNumId w:val="12"/>
  </w:num>
  <w:num w:numId="15">
    <w:abstractNumId w:val="16"/>
  </w:num>
  <w:num w:numId="16">
    <w:abstractNumId w:val="17"/>
  </w:num>
  <w:num w:numId="17">
    <w:abstractNumId w:val="13"/>
  </w:num>
  <w:num w:numId="18">
    <w:abstractNumId w:val="18"/>
  </w:num>
  <w:num w:numId="19">
    <w:abstractNumId w:val="8"/>
  </w:num>
  <w:num w:numId="20">
    <w:abstractNumId w:val="20"/>
  </w:num>
  <w:num w:numId="21">
    <w:abstractNumId w:val="19"/>
  </w:num>
  <w:num w:numId="22">
    <w:abstractNumId w:val="6"/>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97"/>
    <w:rsid w:val="000004E5"/>
    <w:rsid w:val="0000138D"/>
    <w:rsid w:val="000035DF"/>
    <w:rsid w:val="00003DBA"/>
    <w:rsid w:val="00004730"/>
    <w:rsid w:val="00004EB9"/>
    <w:rsid w:val="000074BA"/>
    <w:rsid w:val="00010CC3"/>
    <w:rsid w:val="0001199B"/>
    <w:rsid w:val="00013F42"/>
    <w:rsid w:val="000145EF"/>
    <w:rsid w:val="00017BB0"/>
    <w:rsid w:val="000220D6"/>
    <w:rsid w:val="000326B8"/>
    <w:rsid w:val="00034A85"/>
    <w:rsid w:val="000352DD"/>
    <w:rsid w:val="00035FFC"/>
    <w:rsid w:val="00041A23"/>
    <w:rsid w:val="00042A32"/>
    <w:rsid w:val="000435E3"/>
    <w:rsid w:val="000437D6"/>
    <w:rsid w:val="000446E4"/>
    <w:rsid w:val="0004495E"/>
    <w:rsid w:val="00046B09"/>
    <w:rsid w:val="00051FB4"/>
    <w:rsid w:val="0005329D"/>
    <w:rsid w:val="00053E98"/>
    <w:rsid w:val="00055CB9"/>
    <w:rsid w:val="00055FBF"/>
    <w:rsid w:val="00060F95"/>
    <w:rsid w:val="00062CA3"/>
    <w:rsid w:val="00065143"/>
    <w:rsid w:val="00066FE9"/>
    <w:rsid w:val="00070422"/>
    <w:rsid w:val="00073A71"/>
    <w:rsid w:val="00075B02"/>
    <w:rsid w:val="000774C7"/>
    <w:rsid w:val="00083BAE"/>
    <w:rsid w:val="00091BF0"/>
    <w:rsid w:val="000934E5"/>
    <w:rsid w:val="00094C9B"/>
    <w:rsid w:val="00095E7B"/>
    <w:rsid w:val="000A0498"/>
    <w:rsid w:val="000A0CCE"/>
    <w:rsid w:val="000A1EBA"/>
    <w:rsid w:val="000A24C3"/>
    <w:rsid w:val="000A5857"/>
    <w:rsid w:val="000A7B7D"/>
    <w:rsid w:val="000A7C32"/>
    <w:rsid w:val="000B1967"/>
    <w:rsid w:val="000B2D9C"/>
    <w:rsid w:val="000B3DF7"/>
    <w:rsid w:val="000B5AFD"/>
    <w:rsid w:val="000B5F72"/>
    <w:rsid w:val="000B7F1E"/>
    <w:rsid w:val="000C09B6"/>
    <w:rsid w:val="000C18D2"/>
    <w:rsid w:val="000C41A5"/>
    <w:rsid w:val="000C459B"/>
    <w:rsid w:val="000C460F"/>
    <w:rsid w:val="000C5E26"/>
    <w:rsid w:val="000C6DB8"/>
    <w:rsid w:val="000D791A"/>
    <w:rsid w:val="000E17B2"/>
    <w:rsid w:val="000E1EED"/>
    <w:rsid w:val="000E1F90"/>
    <w:rsid w:val="000E628D"/>
    <w:rsid w:val="000F135B"/>
    <w:rsid w:val="000F4235"/>
    <w:rsid w:val="000F48E3"/>
    <w:rsid w:val="000F744D"/>
    <w:rsid w:val="00100D97"/>
    <w:rsid w:val="00100F24"/>
    <w:rsid w:val="00103A8B"/>
    <w:rsid w:val="001115A2"/>
    <w:rsid w:val="00114786"/>
    <w:rsid w:val="00116BB5"/>
    <w:rsid w:val="001172D6"/>
    <w:rsid w:val="0012196B"/>
    <w:rsid w:val="00126CAF"/>
    <w:rsid w:val="001306AA"/>
    <w:rsid w:val="00135161"/>
    <w:rsid w:val="001473A0"/>
    <w:rsid w:val="001475A7"/>
    <w:rsid w:val="001475FA"/>
    <w:rsid w:val="00147D60"/>
    <w:rsid w:val="00147E1C"/>
    <w:rsid w:val="0015323D"/>
    <w:rsid w:val="001539BB"/>
    <w:rsid w:val="00154352"/>
    <w:rsid w:val="00155183"/>
    <w:rsid w:val="00161164"/>
    <w:rsid w:val="001619D4"/>
    <w:rsid w:val="001625AB"/>
    <w:rsid w:val="00163E8A"/>
    <w:rsid w:val="00167EDB"/>
    <w:rsid w:val="00167FC9"/>
    <w:rsid w:val="001746A2"/>
    <w:rsid w:val="00174B66"/>
    <w:rsid w:val="00176E46"/>
    <w:rsid w:val="0017718B"/>
    <w:rsid w:val="00177E9C"/>
    <w:rsid w:val="00182B7C"/>
    <w:rsid w:val="00183741"/>
    <w:rsid w:val="00183796"/>
    <w:rsid w:val="001903DF"/>
    <w:rsid w:val="001978F2"/>
    <w:rsid w:val="00197B6B"/>
    <w:rsid w:val="001A2CE3"/>
    <w:rsid w:val="001A2DA8"/>
    <w:rsid w:val="001A4292"/>
    <w:rsid w:val="001B3512"/>
    <w:rsid w:val="001C3413"/>
    <w:rsid w:val="001C5A50"/>
    <w:rsid w:val="001C7F9A"/>
    <w:rsid w:val="001D67F0"/>
    <w:rsid w:val="001E17DE"/>
    <w:rsid w:val="001E25B2"/>
    <w:rsid w:val="001E26E6"/>
    <w:rsid w:val="001E61A8"/>
    <w:rsid w:val="001F1591"/>
    <w:rsid w:val="001F3F13"/>
    <w:rsid w:val="001F6D4B"/>
    <w:rsid w:val="00202D79"/>
    <w:rsid w:val="0020576E"/>
    <w:rsid w:val="00207B26"/>
    <w:rsid w:val="00207C7C"/>
    <w:rsid w:val="00211C79"/>
    <w:rsid w:val="00212541"/>
    <w:rsid w:val="00214560"/>
    <w:rsid w:val="002155EF"/>
    <w:rsid w:val="00221A90"/>
    <w:rsid w:val="00222DD6"/>
    <w:rsid w:val="002249F4"/>
    <w:rsid w:val="002256AB"/>
    <w:rsid w:val="00227C74"/>
    <w:rsid w:val="0023001F"/>
    <w:rsid w:val="0023368E"/>
    <w:rsid w:val="00234515"/>
    <w:rsid w:val="0023670E"/>
    <w:rsid w:val="00241C61"/>
    <w:rsid w:val="00242CEB"/>
    <w:rsid w:val="00243FEB"/>
    <w:rsid w:val="002450EB"/>
    <w:rsid w:val="00246827"/>
    <w:rsid w:val="00246E92"/>
    <w:rsid w:val="0024703B"/>
    <w:rsid w:val="002502B2"/>
    <w:rsid w:val="002510A4"/>
    <w:rsid w:val="00254937"/>
    <w:rsid w:val="00257606"/>
    <w:rsid w:val="002576C4"/>
    <w:rsid w:val="00257C48"/>
    <w:rsid w:val="002602EA"/>
    <w:rsid w:val="00261988"/>
    <w:rsid w:val="00264192"/>
    <w:rsid w:val="002741B3"/>
    <w:rsid w:val="0027632B"/>
    <w:rsid w:val="00285FA6"/>
    <w:rsid w:val="00290EB3"/>
    <w:rsid w:val="0029763D"/>
    <w:rsid w:val="002A076C"/>
    <w:rsid w:val="002A1B9E"/>
    <w:rsid w:val="002B12AF"/>
    <w:rsid w:val="002B23D8"/>
    <w:rsid w:val="002B4165"/>
    <w:rsid w:val="002B6C1B"/>
    <w:rsid w:val="002B79E5"/>
    <w:rsid w:val="002C3353"/>
    <w:rsid w:val="002C4FA9"/>
    <w:rsid w:val="002C65F3"/>
    <w:rsid w:val="002C6741"/>
    <w:rsid w:val="002C67BB"/>
    <w:rsid w:val="002D184F"/>
    <w:rsid w:val="002D18AE"/>
    <w:rsid w:val="002D3CC9"/>
    <w:rsid w:val="002D719E"/>
    <w:rsid w:val="002D7403"/>
    <w:rsid w:val="002E0811"/>
    <w:rsid w:val="002E0922"/>
    <w:rsid w:val="002E24C1"/>
    <w:rsid w:val="002E285A"/>
    <w:rsid w:val="002E2EA6"/>
    <w:rsid w:val="002E6334"/>
    <w:rsid w:val="002F0E6D"/>
    <w:rsid w:val="002F2EE0"/>
    <w:rsid w:val="002F494F"/>
    <w:rsid w:val="00300554"/>
    <w:rsid w:val="00304D5A"/>
    <w:rsid w:val="00306E92"/>
    <w:rsid w:val="0031192D"/>
    <w:rsid w:val="00311F5B"/>
    <w:rsid w:val="00313AE7"/>
    <w:rsid w:val="00314056"/>
    <w:rsid w:val="003148CA"/>
    <w:rsid w:val="00314B5F"/>
    <w:rsid w:val="00315B51"/>
    <w:rsid w:val="003162ED"/>
    <w:rsid w:val="00316C86"/>
    <w:rsid w:val="00317C37"/>
    <w:rsid w:val="00320C0A"/>
    <w:rsid w:val="003213EE"/>
    <w:rsid w:val="0032216E"/>
    <w:rsid w:val="00323082"/>
    <w:rsid w:val="00324ACE"/>
    <w:rsid w:val="0032553D"/>
    <w:rsid w:val="0032729D"/>
    <w:rsid w:val="00330FF0"/>
    <w:rsid w:val="0033167B"/>
    <w:rsid w:val="00337A55"/>
    <w:rsid w:val="00337D05"/>
    <w:rsid w:val="003446D3"/>
    <w:rsid w:val="003448D8"/>
    <w:rsid w:val="00351557"/>
    <w:rsid w:val="00351699"/>
    <w:rsid w:val="00352850"/>
    <w:rsid w:val="00353A5D"/>
    <w:rsid w:val="00355DD2"/>
    <w:rsid w:val="003565F0"/>
    <w:rsid w:val="003608C7"/>
    <w:rsid w:val="00363D27"/>
    <w:rsid w:val="0037152C"/>
    <w:rsid w:val="00374A72"/>
    <w:rsid w:val="00375727"/>
    <w:rsid w:val="00377753"/>
    <w:rsid w:val="00382556"/>
    <w:rsid w:val="00382991"/>
    <w:rsid w:val="00384641"/>
    <w:rsid w:val="00386FF1"/>
    <w:rsid w:val="00390437"/>
    <w:rsid w:val="003926A2"/>
    <w:rsid w:val="00392D47"/>
    <w:rsid w:val="003A5EBF"/>
    <w:rsid w:val="003A6818"/>
    <w:rsid w:val="003A78FA"/>
    <w:rsid w:val="003B2DC2"/>
    <w:rsid w:val="003B4E48"/>
    <w:rsid w:val="003B7040"/>
    <w:rsid w:val="003B7796"/>
    <w:rsid w:val="003C33F3"/>
    <w:rsid w:val="003C355E"/>
    <w:rsid w:val="003C4760"/>
    <w:rsid w:val="003C6E48"/>
    <w:rsid w:val="003D121F"/>
    <w:rsid w:val="003D4652"/>
    <w:rsid w:val="003D5072"/>
    <w:rsid w:val="003D6463"/>
    <w:rsid w:val="003D67A7"/>
    <w:rsid w:val="003E370B"/>
    <w:rsid w:val="003E3E23"/>
    <w:rsid w:val="003F2A26"/>
    <w:rsid w:val="003F623D"/>
    <w:rsid w:val="00401D0B"/>
    <w:rsid w:val="00402ACF"/>
    <w:rsid w:val="004117CE"/>
    <w:rsid w:val="00411E3A"/>
    <w:rsid w:val="00416AC9"/>
    <w:rsid w:val="00421055"/>
    <w:rsid w:val="00432854"/>
    <w:rsid w:val="004345C2"/>
    <w:rsid w:val="00434CC1"/>
    <w:rsid w:val="00436688"/>
    <w:rsid w:val="0043686E"/>
    <w:rsid w:val="00442DD8"/>
    <w:rsid w:val="004445CE"/>
    <w:rsid w:val="00445C17"/>
    <w:rsid w:val="00450FC4"/>
    <w:rsid w:val="00452742"/>
    <w:rsid w:val="00453973"/>
    <w:rsid w:val="00455322"/>
    <w:rsid w:val="0045742F"/>
    <w:rsid w:val="00457A64"/>
    <w:rsid w:val="0046103A"/>
    <w:rsid w:val="00462A08"/>
    <w:rsid w:val="00467577"/>
    <w:rsid w:val="0046795E"/>
    <w:rsid w:val="00467C2D"/>
    <w:rsid w:val="0047116F"/>
    <w:rsid w:val="00472259"/>
    <w:rsid w:val="00474821"/>
    <w:rsid w:val="00476E4E"/>
    <w:rsid w:val="0047752A"/>
    <w:rsid w:val="004778AC"/>
    <w:rsid w:val="004837C9"/>
    <w:rsid w:val="00485536"/>
    <w:rsid w:val="00485986"/>
    <w:rsid w:val="004873F8"/>
    <w:rsid w:val="0049009C"/>
    <w:rsid w:val="004905AD"/>
    <w:rsid w:val="004966EF"/>
    <w:rsid w:val="004A104E"/>
    <w:rsid w:val="004A5FB7"/>
    <w:rsid w:val="004A61DF"/>
    <w:rsid w:val="004B0171"/>
    <w:rsid w:val="004B59C1"/>
    <w:rsid w:val="004B648D"/>
    <w:rsid w:val="004C10F3"/>
    <w:rsid w:val="004C2613"/>
    <w:rsid w:val="004C2B57"/>
    <w:rsid w:val="004C428E"/>
    <w:rsid w:val="004C49AE"/>
    <w:rsid w:val="004C529B"/>
    <w:rsid w:val="004C7051"/>
    <w:rsid w:val="004D0B95"/>
    <w:rsid w:val="004D18D8"/>
    <w:rsid w:val="004D5C02"/>
    <w:rsid w:val="004E1AF9"/>
    <w:rsid w:val="004E743A"/>
    <w:rsid w:val="004F120F"/>
    <w:rsid w:val="004F1C01"/>
    <w:rsid w:val="004F27B5"/>
    <w:rsid w:val="004F6403"/>
    <w:rsid w:val="005002C5"/>
    <w:rsid w:val="00502008"/>
    <w:rsid w:val="00503D8D"/>
    <w:rsid w:val="005057D1"/>
    <w:rsid w:val="00510928"/>
    <w:rsid w:val="00511562"/>
    <w:rsid w:val="0051352B"/>
    <w:rsid w:val="00516698"/>
    <w:rsid w:val="00517CC0"/>
    <w:rsid w:val="0052146F"/>
    <w:rsid w:val="00522A28"/>
    <w:rsid w:val="00524F87"/>
    <w:rsid w:val="00525434"/>
    <w:rsid w:val="0052597C"/>
    <w:rsid w:val="0052623F"/>
    <w:rsid w:val="00531BDA"/>
    <w:rsid w:val="00537332"/>
    <w:rsid w:val="005409BA"/>
    <w:rsid w:val="00543DFB"/>
    <w:rsid w:val="00550E8E"/>
    <w:rsid w:val="005515E5"/>
    <w:rsid w:val="00553397"/>
    <w:rsid w:val="0055437E"/>
    <w:rsid w:val="00557569"/>
    <w:rsid w:val="005607AB"/>
    <w:rsid w:val="00562ADC"/>
    <w:rsid w:val="00563175"/>
    <w:rsid w:val="005645FD"/>
    <w:rsid w:val="00566D71"/>
    <w:rsid w:val="0057049B"/>
    <w:rsid w:val="00570E91"/>
    <w:rsid w:val="0057121F"/>
    <w:rsid w:val="00571F8B"/>
    <w:rsid w:val="005741C6"/>
    <w:rsid w:val="00575F98"/>
    <w:rsid w:val="0058093B"/>
    <w:rsid w:val="00581414"/>
    <w:rsid w:val="00583A2C"/>
    <w:rsid w:val="005931EC"/>
    <w:rsid w:val="0059595A"/>
    <w:rsid w:val="005965B5"/>
    <w:rsid w:val="00596D6A"/>
    <w:rsid w:val="00597983"/>
    <w:rsid w:val="005A1D71"/>
    <w:rsid w:val="005A224A"/>
    <w:rsid w:val="005B04F2"/>
    <w:rsid w:val="005B3C9E"/>
    <w:rsid w:val="005C29D7"/>
    <w:rsid w:val="005C44B5"/>
    <w:rsid w:val="005C454A"/>
    <w:rsid w:val="005D07C6"/>
    <w:rsid w:val="005D379E"/>
    <w:rsid w:val="005D4CF5"/>
    <w:rsid w:val="005D6ABD"/>
    <w:rsid w:val="005D7073"/>
    <w:rsid w:val="005E19C9"/>
    <w:rsid w:val="005F1E51"/>
    <w:rsid w:val="005F1E95"/>
    <w:rsid w:val="005F321D"/>
    <w:rsid w:val="005F41A7"/>
    <w:rsid w:val="0060132F"/>
    <w:rsid w:val="00604689"/>
    <w:rsid w:val="00604975"/>
    <w:rsid w:val="00605002"/>
    <w:rsid w:val="00605507"/>
    <w:rsid w:val="00605944"/>
    <w:rsid w:val="0061474F"/>
    <w:rsid w:val="006204A1"/>
    <w:rsid w:val="00622F06"/>
    <w:rsid w:val="00623745"/>
    <w:rsid w:val="006259CB"/>
    <w:rsid w:val="00626AC7"/>
    <w:rsid w:val="00626BE7"/>
    <w:rsid w:val="006270AE"/>
    <w:rsid w:val="0063361B"/>
    <w:rsid w:val="00634FA9"/>
    <w:rsid w:val="00635991"/>
    <w:rsid w:val="0063628E"/>
    <w:rsid w:val="0063645D"/>
    <w:rsid w:val="00636B21"/>
    <w:rsid w:val="00644352"/>
    <w:rsid w:val="006500E1"/>
    <w:rsid w:val="0065190A"/>
    <w:rsid w:val="00653123"/>
    <w:rsid w:val="006542FB"/>
    <w:rsid w:val="00655E8A"/>
    <w:rsid w:val="00657DF6"/>
    <w:rsid w:val="006623FD"/>
    <w:rsid w:val="00664F9D"/>
    <w:rsid w:val="006674D7"/>
    <w:rsid w:val="00667C55"/>
    <w:rsid w:val="00680311"/>
    <w:rsid w:val="0068159D"/>
    <w:rsid w:val="00687017"/>
    <w:rsid w:val="0069278C"/>
    <w:rsid w:val="00692D0D"/>
    <w:rsid w:val="00694429"/>
    <w:rsid w:val="00697459"/>
    <w:rsid w:val="006A16FE"/>
    <w:rsid w:val="006A1AD7"/>
    <w:rsid w:val="006A2AF9"/>
    <w:rsid w:val="006A66C1"/>
    <w:rsid w:val="006A75EF"/>
    <w:rsid w:val="006B19A4"/>
    <w:rsid w:val="006B2286"/>
    <w:rsid w:val="006B3EEB"/>
    <w:rsid w:val="006B5B80"/>
    <w:rsid w:val="006B662A"/>
    <w:rsid w:val="006C193F"/>
    <w:rsid w:val="006C623C"/>
    <w:rsid w:val="006C67B7"/>
    <w:rsid w:val="006C77EC"/>
    <w:rsid w:val="006D3C13"/>
    <w:rsid w:val="006D51B6"/>
    <w:rsid w:val="006D602B"/>
    <w:rsid w:val="006D7215"/>
    <w:rsid w:val="006E0D77"/>
    <w:rsid w:val="006E1C14"/>
    <w:rsid w:val="006E356B"/>
    <w:rsid w:val="006E41FF"/>
    <w:rsid w:val="006E4317"/>
    <w:rsid w:val="006F0D50"/>
    <w:rsid w:val="006F0E20"/>
    <w:rsid w:val="006F2B14"/>
    <w:rsid w:val="006F6E25"/>
    <w:rsid w:val="00700459"/>
    <w:rsid w:val="00701F50"/>
    <w:rsid w:val="007030B0"/>
    <w:rsid w:val="007064AA"/>
    <w:rsid w:val="00706CA2"/>
    <w:rsid w:val="0071282E"/>
    <w:rsid w:val="00714C90"/>
    <w:rsid w:val="00714EDF"/>
    <w:rsid w:val="00720520"/>
    <w:rsid w:val="00723A10"/>
    <w:rsid w:val="007250BB"/>
    <w:rsid w:val="0072791B"/>
    <w:rsid w:val="00737FDF"/>
    <w:rsid w:val="007430D7"/>
    <w:rsid w:val="00743F19"/>
    <w:rsid w:val="007441FB"/>
    <w:rsid w:val="007457B1"/>
    <w:rsid w:val="00746A6B"/>
    <w:rsid w:val="007470C6"/>
    <w:rsid w:val="00754674"/>
    <w:rsid w:val="00755453"/>
    <w:rsid w:val="00756237"/>
    <w:rsid w:val="007604FC"/>
    <w:rsid w:val="00760D76"/>
    <w:rsid w:val="00761FA2"/>
    <w:rsid w:val="0076648C"/>
    <w:rsid w:val="00773F9E"/>
    <w:rsid w:val="00775A78"/>
    <w:rsid w:val="00775BA1"/>
    <w:rsid w:val="00776150"/>
    <w:rsid w:val="00777526"/>
    <w:rsid w:val="0078052F"/>
    <w:rsid w:val="007823C3"/>
    <w:rsid w:val="0078260B"/>
    <w:rsid w:val="00784FF4"/>
    <w:rsid w:val="00791996"/>
    <w:rsid w:val="00792ED7"/>
    <w:rsid w:val="00793B3E"/>
    <w:rsid w:val="0079515F"/>
    <w:rsid w:val="00797373"/>
    <w:rsid w:val="007A00F1"/>
    <w:rsid w:val="007A34EE"/>
    <w:rsid w:val="007B4814"/>
    <w:rsid w:val="007B62D2"/>
    <w:rsid w:val="007B64F5"/>
    <w:rsid w:val="007C1478"/>
    <w:rsid w:val="007C2B07"/>
    <w:rsid w:val="007C4B21"/>
    <w:rsid w:val="007C5A77"/>
    <w:rsid w:val="007C71C7"/>
    <w:rsid w:val="007D192A"/>
    <w:rsid w:val="007D22B7"/>
    <w:rsid w:val="007D2E9F"/>
    <w:rsid w:val="007D50F8"/>
    <w:rsid w:val="007D678F"/>
    <w:rsid w:val="007D7D10"/>
    <w:rsid w:val="007E1AB2"/>
    <w:rsid w:val="007E3765"/>
    <w:rsid w:val="007E64B8"/>
    <w:rsid w:val="0080161C"/>
    <w:rsid w:val="00803352"/>
    <w:rsid w:val="00805BF4"/>
    <w:rsid w:val="00810053"/>
    <w:rsid w:val="00811C70"/>
    <w:rsid w:val="008144B4"/>
    <w:rsid w:val="00817F14"/>
    <w:rsid w:val="008216BD"/>
    <w:rsid w:val="008236D4"/>
    <w:rsid w:val="00826493"/>
    <w:rsid w:val="008270B5"/>
    <w:rsid w:val="00830690"/>
    <w:rsid w:val="00833B25"/>
    <w:rsid w:val="00845590"/>
    <w:rsid w:val="0084638C"/>
    <w:rsid w:val="008479F8"/>
    <w:rsid w:val="00855CD0"/>
    <w:rsid w:val="0086210B"/>
    <w:rsid w:val="0086257C"/>
    <w:rsid w:val="00862812"/>
    <w:rsid w:val="00865CF8"/>
    <w:rsid w:val="0086607A"/>
    <w:rsid w:val="00872C4C"/>
    <w:rsid w:val="00877DB8"/>
    <w:rsid w:val="0088006A"/>
    <w:rsid w:val="00881BDA"/>
    <w:rsid w:val="00886FE7"/>
    <w:rsid w:val="008907E5"/>
    <w:rsid w:val="00891C09"/>
    <w:rsid w:val="0089210A"/>
    <w:rsid w:val="00896384"/>
    <w:rsid w:val="00896AB3"/>
    <w:rsid w:val="00897083"/>
    <w:rsid w:val="008A3211"/>
    <w:rsid w:val="008A7A9C"/>
    <w:rsid w:val="008B1932"/>
    <w:rsid w:val="008B1A25"/>
    <w:rsid w:val="008B5716"/>
    <w:rsid w:val="008B78D7"/>
    <w:rsid w:val="008B7EF5"/>
    <w:rsid w:val="008C1AA1"/>
    <w:rsid w:val="008C2BD1"/>
    <w:rsid w:val="008C75CD"/>
    <w:rsid w:val="008D3E3D"/>
    <w:rsid w:val="008D4A60"/>
    <w:rsid w:val="008D72BC"/>
    <w:rsid w:val="008E0644"/>
    <w:rsid w:val="008E324F"/>
    <w:rsid w:val="008E47D1"/>
    <w:rsid w:val="008E699C"/>
    <w:rsid w:val="008E7BDD"/>
    <w:rsid w:val="008F2985"/>
    <w:rsid w:val="008F39FB"/>
    <w:rsid w:val="008F3E86"/>
    <w:rsid w:val="008F4CCB"/>
    <w:rsid w:val="008F5177"/>
    <w:rsid w:val="008F6ED1"/>
    <w:rsid w:val="008F780C"/>
    <w:rsid w:val="008F7FFE"/>
    <w:rsid w:val="009058A8"/>
    <w:rsid w:val="00905BD6"/>
    <w:rsid w:val="00905F69"/>
    <w:rsid w:val="009114BE"/>
    <w:rsid w:val="0091388F"/>
    <w:rsid w:val="00913B33"/>
    <w:rsid w:val="0091407E"/>
    <w:rsid w:val="0092013E"/>
    <w:rsid w:val="00923DBE"/>
    <w:rsid w:val="0092495F"/>
    <w:rsid w:val="00924F0A"/>
    <w:rsid w:val="00926146"/>
    <w:rsid w:val="00926675"/>
    <w:rsid w:val="00930A8C"/>
    <w:rsid w:val="00932AC7"/>
    <w:rsid w:val="00933B1E"/>
    <w:rsid w:val="00940560"/>
    <w:rsid w:val="00941283"/>
    <w:rsid w:val="009451E3"/>
    <w:rsid w:val="0094535F"/>
    <w:rsid w:val="0094551D"/>
    <w:rsid w:val="00945722"/>
    <w:rsid w:val="00947A1E"/>
    <w:rsid w:val="009513B8"/>
    <w:rsid w:val="00955812"/>
    <w:rsid w:val="0095634C"/>
    <w:rsid w:val="00957028"/>
    <w:rsid w:val="00961A0F"/>
    <w:rsid w:val="00963019"/>
    <w:rsid w:val="00965033"/>
    <w:rsid w:val="009704EF"/>
    <w:rsid w:val="00971F97"/>
    <w:rsid w:val="00972124"/>
    <w:rsid w:val="0097270A"/>
    <w:rsid w:val="00974AE1"/>
    <w:rsid w:val="00975520"/>
    <w:rsid w:val="009763EF"/>
    <w:rsid w:val="00976472"/>
    <w:rsid w:val="0098072D"/>
    <w:rsid w:val="0098186D"/>
    <w:rsid w:val="00982A21"/>
    <w:rsid w:val="00984057"/>
    <w:rsid w:val="00984CA6"/>
    <w:rsid w:val="00984E98"/>
    <w:rsid w:val="009854FC"/>
    <w:rsid w:val="009865EB"/>
    <w:rsid w:val="00987685"/>
    <w:rsid w:val="009878F9"/>
    <w:rsid w:val="0099266A"/>
    <w:rsid w:val="00992EBB"/>
    <w:rsid w:val="00993AF2"/>
    <w:rsid w:val="00995360"/>
    <w:rsid w:val="009A467B"/>
    <w:rsid w:val="009A7487"/>
    <w:rsid w:val="009B333E"/>
    <w:rsid w:val="009B4F87"/>
    <w:rsid w:val="009B65F8"/>
    <w:rsid w:val="009B797B"/>
    <w:rsid w:val="009C1447"/>
    <w:rsid w:val="009C30AB"/>
    <w:rsid w:val="009C3F92"/>
    <w:rsid w:val="009D2465"/>
    <w:rsid w:val="009D6C7D"/>
    <w:rsid w:val="009E580A"/>
    <w:rsid w:val="009F0E22"/>
    <w:rsid w:val="009F2C3F"/>
    <w:rsid w:val="00A03110"/>
    <w:rsid w:val="00A03429"/>
    <w:rsid w:val="00A051C0"/>
    <w:rsid w:val="00A05373"/>
    <w:rsid w:val="00A154EB"/>
    <w:rsid w:val="00A1653D"/>
    <w:rsid w:val="00A21750"/>
    <w:rsid w:val="00A26C4E"/>
    <w:rsid w:val="00A315AF"/>
    <w:rsid w:val="00A32DF5"/>
    <w:rsid w:val="00A33693"/>
    <w:rsid w:val="00A354C2"/>
    <w:rsid w:val="00A36E5B"/>
    <w:rsid w:val="00A46D2B"/>
    <w:rsid w:val="00A513FD"/>
    <w:rsid w:val="00A51630"/>
    <w:rsid w:val="00A52CE7"/>
    <w:rsid w:val="00A52F59"/>
    <w:rsid w:val="00A5435B"/>
    <w:rsid w:val="00A63835"/>
    <w:rsid w:val="00A64F56"/>
    <w:rsid w:val="00A668DA"/>
    <w:rsid w:val="00A716FB"/>
    <w:rsid w:val="00A729B8"/>
    <w:rsid w:val="00A7384C"/>
    <w:rsid w:val="00A74301"/>
    <w:rsid w:val="00A75313"/>
    <w:rsid w:val="00A75571"/>
    <w:rsid w:val="00A82781"/>
    <w:rsid w:val="00A82C61"/>
    <w:rsid w:val="00A848C6"/>
    <w:rsid w:val="00A84DF5"/>
    <w:rsid w:val="00A85343"/>
    <w:rsid w:val="00A86E02"/>
    <w:rsid w:val="00A9186E"/>
    <w:rsid w:val="00AA224A"/>
    <w:rsid w:val="00AB084F"/>
    <w:rsid w:val="00AB2296"/>
    <w:rsid w:val="00AB2ABD"/>
    <w:rsid w:val="00AB2C3D"/>
    <w:rsid w:val="00AB3140"/>
    <w:rsid w:val="00AC1C44"/>
    <w:rsid w:val="00AC1E23"/>
    <w:rsid w:val="00AC239F"/>
    <w:rsid w:val="00AC4174"/>
    <w:rsid w:val="00AC7AF0"/>
    <w:rsid w:val="00AD02DA"/>
    <w:rsid w:val="00AD2831"/>
    <w:rsid w:val="00AD34AF"/>
    <w:rsid w:val="00AD4B45"/>
    <w:rsid w:val="00AD4C60"/>
    <w:rsid w:val="00AE1F9F"/>
    <w:rsid w:val="00AE3B17"/>
    <w:rsid w:val="00AE6B47"/>
    <w:rsid w:val="00AE6B4E"/>
    <w:rsid w:val="00AF0694"/>
    <w:rsid w:val="00AF1057"/>
    <w:rsid w:val="00AF24E3"/>
    <w:rsid w:val="00AF479C"/>
    <w:rsid w:val="00AF5E56"/>
    <w:rsid w:val="00B00409"/>
    <w:rsid w:val="00B014DF"/>
    <w:rsid w:val="00B02945"/>
    <w:rsid w:val="00B0406E"/>
    <w:rsid w:val="00B07199"/>
    <w:rsid w:val="00B1014C"/>
    <w:rsid w:val="00B10F04"/>
    <w:rsid w:val="00B116BC"/>
    <w:rsid w:val="00B1213B"/>
    <w:rsid w:val="00B146AF"/>
    <w:rsid w:val="00B17E6A"/>
    <w:rsid w:val="00B21232"/>
    <w:rsid w:val="00B2178F"/>
    <w:rsid w:val="00B24432"/>
    <w:rsid w:val="00B314A4"/>
    <w:rsid w:val="00B316F1"/>
    <w:rsid w:val="00B352CF"/>
    <w:rsid w:val="00B36811"/>
    <w:rsid w:val="00B40578"/>
    <w:rsid w:val="00B41176"/>
    <w:rsid w:val="00B44A54"/>
    <w:rsid w:val="00B461D7"/>
    <w:rsid w:val="00B52CC0"/>
    <w:rsid w:val="00B55B6B"/>
    <w:rsid w:val="00B57A7B"/>
    <w:rsid w:val="00B57AF9"/>
    <w:rsid w:val="00B61A07"/>
    <w:rsid w:val="00B64EF2"/>
    <w:rsid w:val="00B662F7"/>
    <w:rsid w:val="00B67BAF"/>
    <w:rsid w:val="00B70A59"/>
    <w:rsid w:val="00B710A5"/>
    <w:rsid w:val="00B721F2"/>
    <w:rsid w:val="00B8041F"/>
    <w:rsid w:val="00B829E7"/>
    <w:rsid w:val="00B8636A"/>
    <w:rsid w:val="00B86385"/>
    <w:rsid w:val="00B9795C"/>
    <w:rsid w:val="00BA1C5E"/>
    <w:rsid w:val="00BA38A9"/>
    <w:rsid w:val="00BA4A6B"/>
    <w:rsid w:val="00BA60E6"/>
    <w:rsid w:val="00BA69AD"/>
    <w:rsid w:val="00BB0061"/>
    <w:rsid w:val="00BB2E17"/>
    <w:rsid w:val="00BB3A58"/>
    <w:rsid w:val="00BB3FFF"/>
    <w:rsid w:val="00BB5120"/>
    <w:rsid w:val="00BB5A49"/>
    <w:rsid w:val="00BC4DEE"/>
    <w:rsid w:val="00BC516D"/>
    <w:rsid w:val="00BC686E"/>
    <w:rsid w:val="00BD0293"/>
    <w:rsid w:val="00BD0C5C"/>
    <w:rsid w:val="00BD2895"/>
    <w:rsid w:val="00BF036D"/>
    <w:rsid w:val="00BF0C10"/>
    <w:rsid w:val="00C0332E"/>
    <w:rsid w:val="00C03667"/>
    <w:rsid w:val="00C0465B"/>
    <w:rsid w:val="00C0556F"/>
    <w:rsid w:val="00C05FCC"/>
    <w:rsid w:val="00C0635E"/>
    <w:rsid w:val="00C101B7"/>
    <w:rsid w:val="00C104F8"/>
    <w:rsid w:val="00C10F48"/>
    <w:rsid w:val="00C112BA"/>
    <w:rsid w:val="00C1544C"/>
    <w:rsid w:val="00C17652"/>
    <w:rsid w:val="00C2412F"/>
    <w:rsid w:val="00C24BF4"/>
    <w:rsid w:val="00C25314"/>
    <w:rsid w:val="00C254DB"/>
    <w:rsid w:val="00C30E01"/>
    <w:rsid w:val="00C3202C"/>
    <w:rsid w:val="00C335BD"/>
    <w:rsid w:val="00C42517"/>
    <w:rsid w:val="00C5201E"/>
    <w:rsid w:val="00C52962"/>
    <w:rsid w:val="00C54C92"/>
    <w:rsid w:val="00C6191D"/>
    <w:rsid w:val="00C63E02"/>
    <w:rsid w:val="00C65660"/>
    <w:rsid w:val="00C66D23"/>
    <w:rsid w:val="00C67B7B"/>
    <w:rsid w:val="00C709C7"/>
    <w:rsid w:val="00C75E27"/>
    <w:rsid w:val="00C77549"/>
    <w:rsid w:val="00C81E9C"/>
    <w:rsid w:val="00C82BF4"/>
    <w:rsid w:val="00C87B99"/>
    <w:rsid w:val="00C910E6"/>
    <w:rsid w:val="00C915F0"/>
    <w:rsid w:val="00C930E4"/>
    <w:rsid w:val="00C9766F"/>
    <w:rsid w:val="00C97BF4"/>
    <w:rsid w:val="00CA0A2D"/>
    <w:rsid w:val="00CA2AC8"/>
    <w:rsid w:val="00CA3010"/>
    <w:rsid w:val="00CA6C62"/>
    <w:rsid w:val="00CB1B16"/>
    <w:rsid w:val="00CB4491"/>
    <w:rsid w:val="00CB7ED5"/>
    <w:rsid w:val="00CC01E0"/>
    <w:rsid w:val="00CC2285"/>
    <w:rsid w:val="00CC32D6"/>
    <w:rsid w:val="00CD0F57"/>
    <w:rsid w:val="00CD2716"/>
    <w:rsid w:val="00CD4CCE"/>
    <w:rsid w:val="00CD5378"/>
    <w:rsid w:val="00CD5421"/>
    <w:rsid w:val="00CD61EB"/>
    <w:rsid w:val="00CD636D"/>
    <w:rsid w:val="00CD70BE"/>
    <w:rsid w:val="00CE6276"/>
    <w:rsid w:val="00CF1E75"/>
    <w:rsid w:val="00CF2840"/>
    <w:rsid w:val="00CF42FC"/>
    <w:rsid w:val="00CF43DC"/>
    <w:rsid w:val="00CF48ED"/>
    <w:rsid w:val="00CF74E2"/>
    <w:rsid w:val="00D00951"/>
    <w:rsid w:val="00D06931"/>
    <w:rsid w:val="00D10350"/>
    <w:rsid w:val="00D105FF"/>
    <w:rsid w:val="00D11A5E"/>
    <w:rsid w:val="00D1216F"/>
    <w:rsid w:val="00D133E5"/>
    <w:rsid w:val="00D16810"/>
    <w:rsid w:val="00D24DB0"/>
    <w:rsid w:val="00D30C84"/>
    <w:rsid w:val="00D31818"/>
    <w:rsid w:val="00D3310E"/>
    <w:rsid w:val="00D33CB7"/>
    <w:rsid w:val="00D34FE1"/>
    <w:rsid w:val="00D360E8"/>
    <w:rsid w:val="00D42FAF"/>
    <w:rsid w:val="00D4489A"/>
    <w:rsid w:val="00D5084A"/>
    <w:rsid w:val="00D52122"/>
    <w:rsid w:val="00D52E44"/>
    <w:rsid w:val="00D544A2"/>
    <w:rsid w:val="00D563A4"/>
    <w:rsid w:val="00D56789"/>
    <w:rsid w:val="00D56F97"/>
    <w:rsid w:val="00D61136"/>
    <w:rsid w:val="00D6114D"/>
    <w:rsid w:val="00D61423"/>
    <w:rsid w:val="00D6151F"/>
    <w:rsid w:val="00D618DF"/>
    <w:rsid w:val="00D64A94"/>
    <w:rsid w:val="00D660F0"/>
    <w:rsid w:val="00D66E2F"/>
    <w:rsid w:val="00D67AAE"/>
    <w:rsid w:val="00D70179"/>
    <w:rsid w:val="00D729F4"/>
    <w:rsid w:val="00D731BE"/>
    <w:rsid w:val="00D75217"/>
    <w:rsid w:val="00D7561E"/>
    <w:rsid w:val="00D8304D"/>
    <w:rsid w:val="00D865EC"/>
    <w:rsid w:val="00D86D7E"/>
    <w:rsid w:val="00D87796"/>
    <w:rsid w:val="00D93E35"/>
    <w:rsid w:val="00D94AFC"/>
    <w:rsid w:val="00D97EFC"/>
    <w:rsid w:val="00DA31DF"/>
    <w:rsid w:val="00DA328C"/>
    <w:rsid w:val="00DA36C6"/>
    <w:rsid w:val="00DA444F"/>
    <w:rsid w:val="00DA5993"/>
    <w:rsid w:val="00DA646E"/>
    <w:rsid w:val="00DA71FA"/>
    <w:rsid w:val="00DB1F9F"/>
    <w:rsid w:val="00DB31A0"/>
    <w:rsid w:val="00DB41B6"/>
    <w:rsid w:val="00DB4FD5"/>
    <w:rsid w:val="00DC4243"/>
    <w:rsid w:val="00DC5E3B"/>
    <w:rsid w:val="00DC780E"/>
    <w:rsid w:val="00DD1DB4"/>
    <w:rsid w:val="00DD260A"/>
    <w:rsid w:val="00DE4BF4"/>
    <w:rsid w:val="00DE5C0D"/>
    <w:rsid w:val="00DE6DED"/>
    <w:rsid w:val="00DF0E14"/>
    <w:rsid w:val="00DF1327"/>
    <w:rsid w:val="00DF3B38"/>
    <w:rsid w:val="00DF4AE8"/>
    <w:rsid w:val="00DF71C9"/>
    <w:rsid w:val="00E01933"/>
    <w:rsid w:val="00E019EC"/>
    <w:rsid w:val="00E03F8E"/>
    <w:rsid w:val="00E10F76"/>
    <w:rsid w:val="00E123C3"/>
    <w:rsid w:val="00E139BB"/>
    <w:rsid w:val="00E13E84"/>
    <w:rsid w:val="00E14BD3"/>
    <w:rsid w:val="00E1665E"/>
    <w:rsid w:val="00E20713"/>
    <w:rsid w:val="00E21F11"/>
    <w:rsid w:val="00E22253"/>
    <w:rsid w:val="00E223AD"/>
    <w:rsid w:val="00E22833"/>
    <w:rsid w:val="00E2765C"/>
    <w:rsid w:val="00E32199"/>
    <w:rsid w:val="00E33AF5"/>
    <w:rsid w:val="00E343A7"/>
    <w:rsid w:val="00E34493"/>
    <w:rsid w:val="00E356E7"/>
    <w:rsid w:val="00E356F1"/>
    <w:rsid w:val="00E43255"/>
    <w:rsid w:val="00E43D70"/>
    <w:rsid w:val="00E44468"/>
    <w:rsid w:val="00E46BA3"/>
    <w:rsid w:val="00E46CD1"/>
    <w:rsid w:val="00E47968"/>
    <w:rsid w:val="00E47EB4"/>
    <w:rsid w:val="00E54DB7"/>
    <w:rsid w:val="00E62C7D"/>
    <w:rsid w:val="00E643A4"/>
    <w:rsid w:val="00E6479A"/>
    <w:rsid w:val="00E653B5"/>
    <w:rsid w:val="00E655C5"/>
    <w:rsid w:val="00E655E4"/>
    <w:rsid w:val="00E70020"/>
    <w:rsid w:val="00E70078"/>
    <w:rsid w:val="00E74429"/>
    <w:rsid w:val="00E81114"/>
    <w:rsid w:val="00E81389"/>
    <w:rsid w:val="00E82FEC"/>
    <w:rsid w:val="00E84F02"/>
    <w:rsid w:val="00E861B0"/>
    <w:rsid w:val="00E87485"/>
    <w:rsid w:val="00E9088C"/>
    <w:rsid w:val="00E95302"/>
    <w:rsid w:val="00E95738"/>
    <w:rsid w:val="00E96508"/>
    <w:rsid w:val="00EA15A8"/>
    <w:rsid w:val="00EA32C1"/>
    <w:rsid w:val="00EA365F"/>
    <w:rsid w:val="00EA6BA5"/>
    <w:rsid w:val="00EB01D4"/>
    <w:rsid w:val="00EB228E"/>
    <w:rsid w:val="00EB45FC"/>
    <w:rsid w:val="00EB50E2"/>
    <w:rsid w:val="00EB6E47"/>
    <w:rsid w:val="00EC0963"/>
    <w:rsid w:val="00EC3A72"/>
    <w:rsid w:val="00EC568E"/>
    <w:rsid w:val="00EC6C51"/>
    <w:rsid w:val="00ED120D"/>
    <w:rsid w:val="00ED2A2C"/>
    <w:rsid w:val="00ED2DB3"/>
    <w:rsid w:val="00EE0DD9"/>
    <w:rsid w:val="00EE312F"/>
    <w:rsid w:val="00EF4025"/>
    <w:rsid w:val="00EF7344"/>
    <w:rsid w:val="00F00082"/>
    <w:rsid w:val="00F06224"/>
    <w:rsid w:val="00F07837"/>
    <w:rsid w:val="00F13741"/>
    <w:rsid w:val="00F14C47"/>
    <w:rsid w:val="00F16F9C"/>
    <w:rsid w:val="00F17799"/>
    <w:rsid w:val="00F204DB"/>
    <w:rsid w:val="00F22164"/>
    <w:rsid w:val="00F22C98"/>
    <w:rsid w:val="00F237F7"/>
    <w:rsid w:val="00F26FA8"/>
    <w:rsid w:val="00F27A93"/>
    <w:rsid w:val="00F30659"/>
    <w:rsid w:val="00F30F60"/>
    <w:rsid w:val="00F33BFE"/>
    <w:rsid w:val="00F35397"/>
    <w:rsid w:val="00F35E6D"/>
    <w:rsid w:val="00F415C7"/>
    <w:rsid w:val="00F42585"/>
    <w:rsid w:val="00F43B19"/>
    <w:rsid w:val="00F464B2"/>
    <w:rsid w:val="00F512BC"/>
    <w:rsid w:val="00F54D84"/>
    <w:rsid w:val="00F602EE"/>
    <w:rsid w:val="00F615DF"/>
    <w:rsid w:val="00F61BA3"/>
    <w:rsid w:val="00F6253E"/>
    <w:rsid w:val="00F628CE"/>
    <w:rsid w:val="00F6463C"/>
    <w:rsid w:val="00F6565B"/>
    <w:rsid w:val="00F65ACF"/>
    <w:rsid w:val="00F70DC0"/>
    <w:rsid w:val="00F71651"/>
    <w:rsid w:val="00F73428"/>
    <w:rsid w:val="00F75973"/>
    <w:rsid w:val="00F7661C"/>
    <w:rsid w:val="00F7678F"/>
    <w:rsid w:val="00F80E78"/>
    <w:rsid w:val="00F81DDD"/>
    <w:rsid w:val="00F87DCE"/>
    <w:rsid w:val="00F90D97"/>
    <w:rsid w:val="00F94D70"/>
    <w:rsid w:val="00F956B2"/>
    <w:rsid w:val="00FA068B"/>
    <w:rsid w:val="00FA24CF"/>
    <w:rsid w:val="00FA3090"/>
    <w:rsid w:val="00FA3170"/>
    <w:rsid w:val="00FA4A12"/>
    <w:rsid w:val="00FA7E25"/>
    <w:rsid w:val="00FB176A"/>
    <w:rsid w:val="00FB5EA3"/>
    <w:rsid w:val="00FB754D"/>
    <w:rsid w:val="00FC03F2"/>
    <w:rsid w:val="00FC261F"/>
    <w:rsid w:val="00FC26D4"/>
    <w:rsid w:val="00FC39ED"/>
    <w:rsid w:val="00FC4AA4"/>
    <w:rsid w:val="00FC7C30"/>
    <w:rsid w:val="00FD2516"/>
    <w:rsid w:val="00FE0D4C"/>
    <w:rsid w:val="00FE2E4D"/>
    <w:rsid w:val="00FE60C5"/>
    <w:rsid w:val="00FE6B44"/>
    <w:rsid w:val="00FE6D8F"/>
    <w:rsid w:val="00FE71FA"/>
    <w:rsid w:val="00FF2FBC"/>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E5B61"/>
  <w15:docId w15:val="{E96A45CD-DC17-4059-A996-E3629ACF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6D3"/>
    <w:rPr>
      <w:rFonts w:ascii="Arial" w:hAnsi="Arial"/>
      <w:sz w:val="20"/>
      <w:szCs w:val="24"/>
    </w:rPr>
  </w:style>
  <w:style w:type="paragraph" w:styleId="Heading1">
    <w:name w:val="heading 1"/>
    <w:basedOn w:val="Normal"/>
    <w:next w:val="Normal"/>
    <w:link w:val="Heading1Char"/>
    <w:uiPriority w:val="99"/>
    <w:qFormat/>
    <w:rsid w:val="00E22833"/>
    <w:pPr>
      <w:spacing w:line="276" w:lineRule="auto"/>
      <w:outlineLvl w:val="0"/>
    </w:pPr>
    <w:rPr>
      <w:rFonts w:ascii="Cambria" w:hAnsi="Cambria"/>
      <w:i/>
    </w:rPr>
  </w:style>
  <w:style w:type="paragraph" w:styleId="Heading2">
    <w:name w:val="heading 2"/>
    <w:basedOn w:val="Normal"/>
    <w:next w:val="Normal"/>
    <w:link w:val="Heading2Char"/>
    <w:uiPriority w:val="99"/>
    <w:qFormat/>
    <w:rsid w:val="00E22833"/>
    <w:pPr>
      <w:numPr>
        <w:numId w:val="1"/>
      </w:numPr>
      <w:spacing w:before="240" w:after="120" w:line="276" w:lineRule="auto"/>
      <w:outlineLvl w:val="1"/>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2833"/>
    <w:rPr>
      <w:rFonts w:ascii="Cambria" w:hAnsi="Cambria" w:cs="Times New Roman"/>
      <w:i/>
      <w:sz w:val="24"/>
      <w:szCs w:val="24"/>
    </w:rPr>
  </w:style>
  <w:style w:type="character" w:customStyle="1" w:styleId="Heading2Char">
    <w:name w:val="Heading 2 Char"/>
    <w:basedOn w:val="DefaultParagraphFont"/>
    <w:link w:val="Heading2"/>
    <w:uiPriority w:val="99"/>
    <w:locked/>
    <w:rsid w:val="00E22833"/>
    <w:rPr>
      <w:rFonts w:ascii="Cambria" w:hAnsi="Cambria"/>
      <w:b/>
      <w:sz w:val="20"/>
      <w:szCs w:val="24"/>
    </w:rPr>
  </w:style>
  <w:style w:type="paragraph" w:styleId="Header">
    <w:name w:val="header"/>
    <w:basedOn w:val="Normal"/>
    <w:link w:val="HeaderChar"/>
    <w:uiPriority w:val="99"/>
    <w:rsid w:val="00100D97"/>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rsid w:val="00100D97"/>
    <w:pPr>
      <w:tabs>
        <w:tab w:val="center" w:pos="4320"/>
        <w:tab w:val="right" w:pos="8640"/>
      </w:tabs>
    </w:pPr>
  </w:style>
  <w:style w:type="character" w:customStyle="1" w:styleId="FooterChar">
    <w:name w:val="Footer Char"/>
    <w:basedOn w:val="DefaultParagraphFont"/>
    <w:link w:val="Footer"/>
    <w:uiPriority w:val="99"/>
    <w:locked/>
    <w:rsid w:val="0023670E"/>
    <w:rPr>
      <w:rFonts w:ascii="Arial" w:hAnsi="Arial" w:cs="Times New Roman"/>
      <w:sz w:val="24"/>
      <w:szCs w:val="24"/>
    </w:rPr>
  </w:style>
  <w:style w:type="paragraph" w:customStyle="1" w:styleId="HeaderInfo">
    <w:name w:val="Header Info"/>
    <w:basedOn w:val="Normal"/>
    <w:uiPriority w:val="99"/>
    <w:rsid w:val="001D67F0"/>
    <w:pPr>
      <w:jc w:val="right"/>
    </w:pPr>
    <w:rPr>
      <w:sz w:val="16"/>
    </w:rPr>
  </w:style>
  <w:style w:type="character" w:styleId="PlaceholderText">
    <w:name w:val="Placeholder Text"/>
    <w:basedOn w:val="DefaultParagraphFont"/>
    <w:uiPriority w:val="99"/>
    <w:rsid w:val="0069278C"/>
    <w:rPr>
      <w:rFonts w:cs="Times New Roman"/>
      <w:color w:val="808080"/>
    </w:rPr>
  </w:style>
  <w:style w:type="paragraph" w:styleId="BalloonText">
    <w:name w:val="Balloon Text"/>
    <w:basedOn w:val="Normal"/>
    <w:link w:val="BalloonTextChar"/>
    <w:uiPriority w:val="99"/>
    <w:rsid w:val="0069278C"/>
    <w:rPr>
      <w:rFonts w:ascii="Tahoma" w:hAnsi="Tahoma" w:cs="Tahoma"/>
      <w:sz w:val="16"/>
      <w:szCs w:val="16"/>
    </w:rPr>
  </w:style>
  <w:style w:type="character" w:customStyle="1" w:styleId="BalloonTextChar">
    <w:name w:val="Balloon Text Char"/>
    <w:basedOn w:val="DefaultParagraphFont"/>
    <w:link w:val="BalloonText"/>
    <w:uiPriority w:val="99"/>
    <w:locked/>
    <w:rsid w:val="0069278C"/>
    <w:rPr>
      <w:rFonts w:ascii="Tahoma" w:hAnsi="Tahoma" w:cs="Tahoma"/>
      <w:sz w:val="16"/>
      <w:szCs w:val="16"/>
    </w:rPr>
  </w:style>
  <w:style w:type="character" w:styleId="Hyperlink">
    <w:name w:val="Hyperlink"/>
    <w:basedOn w:val="DefaultParagraphFont"/>
    <w:uiPriority w:val="99"/>
    <w:rsid w:val="0012196B"/>
    <w:rPr>
      <w:rFonts w:cs="Times New Roman"/>
      <w:color w:val="0000FF"/>
      <w:u w:val="single"/>
    </w:rPr>
  </w:style>
  <w:style w:type="paragraph" w:styleId="PlainText">
    <w:name w:val="Plain Text"/>
    <w:basedOn w:val="Normal"/>
    <w:link w:val="PlainTextChar"/>
    <w:uiPriority w:val="99"/>
    <w:rsid w:val="0012196B"/>
    <w:rPr>
      <w:rFonts w:ascii="Calibri" w:hAnsi="Calibri" w:cs="Consolas"/>
      <w:sz w:val="22"/>
      <w:szCs w:val="21"/>
    </w:rPr>
  </w:style>
  <w:style w:type="character" w:customStyle="1" w:styleId="PlainTextChar">
    <w:name w:val="Plain Text Char"/>
    <w:basedOn w:val="DefaultParagraphFont"/>
    <w:link w:val="PlainText"/>
    <w:uiPriority w:val="99"/>
    <w:locked/>
    <w:rsid w:val="0012196B"/>
    <w:rPr>
      <w:rFonts w:ascii="Calibri" w:hAnsi="Calibri" w:cs="Consolas"/>
      <w:sz w:val="21"/>
      <w:szCs w:val="21"/>
    </w:rPr>
  </w:style>
  <w:style w:type="paragraph" w:styleId="NormalWeb">
    <w:name w:val="Normal (Web)"/>
    <w:basedOn w:val="Normal"/>
    <w:uiPriority w:val="99"/>
    <w:rsid w:val="003446D3"/>
    <w:rPr>
      <w:rFonts w:ascii="Times New Roman" w:hAnsi="Times New Roman"/>
      <w:sz w:val="24"/>
    </w:rPr>
  </w:style>
  <w:style w:type="paragraph" w:styleId="ListParagraph">
    <w:name w:val="List Paragraph"/>
    <w:basedOn w:val="Normal"/>
    <w:uiPriority w:val="34"/>
    <w:qFormat/>
    <w:rsid w:val="00664F9D"/>
    <w:pPr>
      <w:ind w:left="720"/>
      <w:contextualSpacing/>
    </w:pPr>
  </w:style>
  <w:style w:type="paragraph" w:styleId="Title">
    <w:name w:val="Title"/>
    <w:basedOn w:val="Normal"/>
    <w:next w:val="Normal"/>
    <w:link w:val="TitleChar"/>
    <w:uiPriority w:val="99"/>
    <w:qFormat/>
    <w:rsid w:val="00E22833"/>
    <w:pPr>
      <w:spacing w:after="200" w:line="276" w:lineRule="auto"/>
    </w:pPr>
    <w:rPr>
      <w:rFonts w:ascii="Cambria" w:hAnsi="Cambria"/>
      <w:sz w:val="22"/>
    </w:rPr>
  </w:style>
  <w:style w:type="character" w:customStyle="1" w:styleId="TitleChar">
    <w:name w:val="Title Char"/>
    <w:basedOn w:val="DefaultParagraphFont"/>
    <w:link w:val="Title"/>
    <w:uiPriority w:val="99"/>
    <w:locked/>
    <w:rsid w:val="00E22833"/>
    <w:rPr>
      <w:rFonts w:ascii="Cambria" w:hAnsi="Cambria" w:cs="Times New Roman"/>
      <w:sz w:val="24"/>
      <w:szCs w:val="24"/>
    </w:rPr>
  </w:style>
  <w:style w:type="paragraph" w:customStyle="1" w:styleId="Name">
    <w:name w:val="Name"/>
    <w:basedOn w:val="Normal"/>
    <w:uiPriority w:val="99"/>
    <w:rsid w:val="00E22833"/>
    <w:pPr>
      <w:spacing w:line="276" w:lineRule="auto"/>
    </w:pPr>
    <w:rPr>
      <w:rFonts w:ascii="Cambria" w:hAnsi="Cambria"/>
      <w:b/>
      <w:bCs/>
      <w:sz w:val="22"/>
      <w:szCs w:val="20"/>
    </w:rPr>
  </w:style>
  <w:style w:type="table" w:styleId="TableGrid">
    <w:name w:val="Table Grid"/>
    <w:basedOn w:val="TableNormal"/>
    <w:uiPriority w:val="99"/>
    <w:rsid w:val="00E228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42FB"/>
    <w:rPr>
      <w:sz w:val="16"/>
      <w:szCs w:val="16"/>
    </w:rPr>
  </w:style>
  <w:style w:type="paragraph" w:styleId="CommentText">
    <w:name w:val="annotation text"/>
    <w:basedOn w:val="Normal"/>
    <w:link w:val="CommentTextChar"/>
    <w:uiPriority w:val="99"/>
    <w:semiHidden/>
    <w:unhideWhenUsed/>
    <w:rsid w:val="006542FB"/>
    <w:rPr>
      <w:szCs w:val="20"/>
    </w:rPr>
  </w:style>
  <w:style w:type="character" w:customStyle="1" w:styleId="CommentTextChar">
    <w:name w:val="Comment Text Char"/>
    <w:basedOn w:val="DefaultParagraphFont"/>
    <w:link w:val="CommentText"/>
    <w:uiPriority w:val="99"/>
    <w:semiHidden/>
    <w:rsid w:val="006542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42FB"/>
    <w:rPr>
      <w:b/>
      <w:bCs/>
    </w:rPr>
  </w:style>
  <w:style w:type="character" w:customStyle="1" w:styleId="CommentSubjectChar">
    <w:name w:val="Comment Subject Char"/>
    <w:basedOn w:val="CommentTextChar"/>
    <w:link w:val="CommentSubject"/>
    <w:uiPriority w:val="99"/>
    <w:semiHidden/>
    <w:rsid w:val="006542FB"/>
    <w:rPr>
      <w:rFonts w:ascii="Arial" w:hAnsi="Arial"/>
      <w:b/>
      <w:bCs/>
      <w:sz w:val="20"/>
      <w:szCs w:val="20"/>
    </w:rPr>
  </w:style>
  <w:style w:type="paragraph" w:styleId="Revision">
    <w:name w:val="Revision"/>
    <w:hidden/>
    <w:uiPriority w:val="99"/>
    <w:semiHidden/>
    <w:rsid w:val="004B59C1"/>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2209">
      <w:bodyDiv w:val="1"/>
      <w:marLeft w:val="0"/>
      <w:marRight w:val="0"/>
      <w:marTop w:val="0"/>
      <w:marBottom w:val="0"/>
      <w:divBdr>
        <w:top w:val="none" w:sz="0" w:space="0" w:color="auto"/>
        <w:left w:val="none" w:sz="0" w:space="0" w:color="auto"/>
        <w:bottom w:val="none" w:sz="0" w:space="0" w:color="auto"/>
        <w:right w:val="none" w:sz="0" w:space="0" w:color="auto"/>
      </w:divBdr>
    </w:div>
    <w:div w:id="92675053">
      <w:bodyDiv w:val="1"/>
      <w:marLeft w:val="0"/>
      <w:marRight w:val="0"/>
      <w:marTop w:val="0"/>
      <w:marBottom w:val="0"/>
      <w:divBdr>
        <w:top w:val="none" w:sz="0" w:space="0" w:color="auto"/>
        <w:left w:val="none" w:sz="0" w:space="0" w:color="auto"/>
        <w:bottom w:val="none" w:sz="0" w:space="0" w:color="auto"/>
        <w:right w:val="none" w:sz="0" w:space="0" w:color="auto"/>
      </w:divBdr>
    </w:div>
    <w:div w:id="138234766">
      <w:bodyDiv w:val="1"/>
      <w:marLeft w:val="0"/>
      <w:marRight w:val="0"/>
      <w:marTop w:val="0"/>
      <w:marBottom w:val="0"/>
      <w:divBdr>
        <w:top w:val="none" w:sz="0" w:space="0" w:color="auto"/>
        <w:left w:val="none" w:sz="0" w:space="0" w:color="auto"/>
        <w:bottom w:val="none" w:sz="0" w:space="0" w:color="auto"/>
        <w:right w:val="none" w:sz="0" w:space="0" w:color="auto"/>
      </w:divBdr>
    </w:div>
    <w:div w:id="180358465">
      <w:bodyDiv w:val="1"/>
      <w:marLeft w:val="0"/>
      <w:marRight w:val="0"/>
      <w:marTop w:val="0"/>
      <w:marBottom w:val="0"/>
      <w:divBdr>
        <w:top w:val="none" w:sz="0" w:space="0" w:color="auto"/>
        <w:left w:val="none" w:sz="0" w:space="0" w:color="auto"/>
        <w:bottom w:val="none" w:sz="0" w:space="0" w:color="auto"/>
        <w:right w:val="none" w:sz="0" w:space="0" w:color="auto"/>
      </w:divBdr>
    </w:div>
    <w:div w:id="947471737">
      <w:bodyDiv w:val="1"/>
      <w:marLeft w:val="0"/>
      <w:marRight w:val="0"/>
      <w:marTop w:val="0"/>
      <w:marBottom w:val="0"/>
      <w:divBdr>
        <w:top w:val="none" w:sz="0" w:space="0" w:color="auto"/>
        <w:left w:val="none" w:sz="0" w:space="0" w:color="auto"/>
        <w:bottom w:val="none" w:sz="0" w:space="0" w:color="auto"/>
        <w:right w:val="none" w:sz="0" w:space="0" w:color="auto"/>
      </w:divBdr>
    </w:div>
    <w:div w:id="1058286787">
      <w:bodyDiv w:val="1"/>
      <w:marLeft w:val="0"/>
      <w:marRight w:val="0"/>
      <w:marTop w:val="0"/>
      <w:marBottom w:val="0"/>
      <w:divBdr>
        <w:top w:val="none" w:sz="0" w:space="0" w:color="auto"/>
        <w:left w:val="none" w:sz="0" w:space="0" w:color="auto"/>
        <w:bottom w:val="none" w:sz="0" w:space="0" w:color="auto"/>
        <w:right w:val="none" w:sz="0" w:space="0" w:color="auto"/>
      </w:divBdr>
    </w:div>
    <w:div w:id="1234197036">
      <w:bodyDiv w:val="1"/>
      <w:marLeft w:val="0"/>
      <w:marRight w:val="0"/>
      <w:marTop w:val="0"/>
      <w:marBottom w:val="0"/>
      <w:divBdr>
        <w:top w:val="none" w:sz="0" w:space="0" w:color="auto"/>
        <w:left w:val="none" w:sz="0" w:space="0" w:color="auto"/>
        <w:bottom w:val="none" w:sz="0" w:space="0" w:color="auto"/>
        <w:right w:val="none" w:sz="0" w:space="0" w:color="auto"/>
      </w:divBdr>
    </w:div>
    <w:div w:id="1506280839">
      <w:marLeft w:val="0"/>
      <w:marRight w:val="0"/>
      <w:marTop w:val="0"/>
      <w:marBottom w:val="0"/>
      <w:divBdr>
        <w:top w:val="none" w:sz="0" w:space="0" w:color="auto"/>
        <w:left w:val="none" w:sz="0" w:space="0" w:color="auto"/>
        <w:bottom w:val="none" w:sz="0" w:space="0" w:color="auto"/>
        <w:right w:val="none" w:sz="0" w:space="0" w:color="auto"/>
      </w:divBdr>
    </w:div>
    <w:div w:id="1506280841">
      <w:marLeft w:val="0"/>
      <w:marRight w:val="0"/>
      <w:marTop w:val="0"/>
      <w:marBottom w:val="0"/>
      <w:divBdr>
        <w:top w:val="none" w:sz="0" w:space="0" w:color="auto"/>
        <w:left w:val="none" w:sz="0" w:space="0" w:color="auto"/>
        <w:bottom w:val="none" w:sz="0" w:space="0" w:color="auto"/>
        <w:right w:val="none" w:sz="0" w:space="0" w:color="auto"/>
      </w:divBdr>
    </w:div>
    <w:div w:id="1506280842">
      <w:marLeft w:val="0"/>
      <w:marRight w:val="0"/>
      <w:marTop w:val="0"/>
      <w:marBottom w:val="0"/>
      <w:divBdr>
        <w:top w:val="none" w:sz="0" w:space="0" w:color="auto"/>
        <w:left w:val="none" w:sz="0" w:space="0" w:color="auto"/>
        <w:bottom w:val="none" w:sz="0" w:space="0" w:color="auto"/>
        <w:right w:val="none" w:sz="0" w:space="0" w:color="auto"/>
      </w:divBdr>
    </w:div>
    <w:div w:id="1506280843">
      <w:marLeft w:val="0"/>
      <w:marRight w:val="0"/>
      <w:marTop w:val="0"/>
      <w:marBottom w:val="0"/>
      <w:divBdr>
        <w:top w:val="none" w:sz="0" w:space="0" w:color="auto"/>
        <w:left w:val="none" w:sz="0" w:space="0" w:color="auto"/>
        <w:bottom w:val="none" w:sz="0" w:space="0" w:color="auto"/>
        <w:right w:val="none" w:sz="0" w:space="0" w:color="auto"/>
      </w:divBdr>
    </w:div>
    <w:div w:id="1506280845">
      <w:marLeft w:val="0"/>
      <w:marRight w:val="0"/>
      <w:marTop w:val="0"/>
      <w:marBottom w:val="0"/>
      <w:divBdr>
        <w:top w:val="none" w:sz="0" w:space="0" w:color="auto"/>
        <w:left w:val="none" w:sz="0" w:space="0" w:color="auto"/>
        <w:bottom w:val="none" w:sz="0" w:space="0" w:color="auto"/>
        <w:right w:val="none" w:sz="0" w:space="0" w:color="auto"/>
      </w:divBdr>
      <w:divsChild>
        <w:div w:id="1506280838">
          <w:marLeft w:val="547"/>
          <w:marRight w:val="0"/>
          <w:marTop w:val="120"/>
          <w:marBottom w:val="0"/>
          <w:divBdr>
            <w:top w:val="none" w:sz="0" w:space="0" w:color="auto"/>
            <w:left w:val="none" w:sz="0" w:space="0" w:color="auto"/>
            <w:bottom w:val="none" w:sz="0" w:space="0" w:color="auto"/>
            <w:right w:val="none" w:sz="0" w:space="0" w:color="auto"/>
          </w:divBdr>
        </w:div>
        <w:div w:id="1506280844">
          <w:marLeft w:val="547"/>
          <w:marRight w:val="0"/>
          <w:marTop w:val="120"/>
          <w:marBottom w:val="0"/>
          <w:divBdr>
            <w:top w:val="none" w:sz="0" w:space="0" w:color="auto"/>
            <w:left w:val="none" w:sz="0" w:space="0" w:color="auto"/>
            <w:bottom w:val="none" w:sz="0" w:space="0" w:color="auto"/>
            <w:right w:val="none" w:sz="0" w:space="0" w:color="auto"/>
          </w:divBdr>
        </w:div>
        <w:div w:id="1506280851">
          <w:marLeft w:val="547"/>
          <w:marRight w:val="0"/>
          <w:marTop w:val="120"/>
          <w:marBottom w:val="0"/>
          <w:divBdr>
            <w:top w:val="none" w:sz="0" w:space="0" w:color="auto"/>
            <w:left w:val="none" w:sz="0" w:space="0" w:color="auto"/>
            <w:bottom w:val="none" w:sz="0" w:space="0" w:color="auto"/>
            <w:right w:val="none" w:sz="0" w:space="0" w:color="auto"/>
          </w:divBdr>
        </w:div>
        <w:div w:id="1506280869">
          <w:marLeft w:val="547"/>
          <w:marRight w:val="0"/>
          <w:marTop w:val="120"/>
          <w:marBottom w:val="0"/>
          <w:divBdr>
            <w:top w:val="none" w:sz="0" w:space="0" w:color="auto"/>
            <w:left w:val="none" w:sz="0" w:space="0" w:color="auto"/>
            <w:bottom w:val="none" w:sz="0" w:space="0" w:color="auto"/>
            <w:right w:val="none" w:sz="0" w:space="0" w:color="auto"/>
          </w:divBdr>
        </w:div>
      </w:divsChild>
    </w:div>
    <w:div w:id="1506280848">
      <w:marLeft w:val="0"/>
      <w:marRight w:val="0"/>
      <w:marTop w:val="0"/>
      <w:marBottom w:val="0"/>
      <w:divBdr>
        <w:top w:val="none" w:sz="0" w:space="0" w:color="auto"/>
        <w:left w:val="none" w:sz="0" w:space="0" w:color="auto"/>
        <w:bottom w:val="none" w:sz="0" w:space="0" w:color="auto"/>
        <w:right w:val="none" w:sz="0" w:space="0" w:color="auto"/>
      </w:divBdr>
    </w:div>
    <w:div w:id="1506280850">
      <w:marLeft w:val="0"/>
      <w:marRight w:val="0"/>
      <w:marTop w:val="0"/>
      <w:marBottom w:val="0"/>
      <w:divBdr>
        <w:top w:val="none" w:sz="0" w:space="0" w:color="auto"/>
        <w:left w:val="none" w:sz="0" w:space="0" w:color="auto"/>
        <w:bottom w:val="none" w:sz="0" w:space="0" w:color="auto"/>
        <w:right w:val="none" w:sz="0" w:space="0" w:color="auto"/>
      </w:divBdr>
    </w:div>
    <w:div w:id="1506280853">
      <w:marLeft w:val="0"/>
      <w:marRight w:val="0"/>
      <w:marTop w:val="0"/>
      <w:marBottom w:val="0"/>
      <w:divBdr>
        <w:top w:val="none" w:sz="0" w:space="0" w:color="auto"/>
        <w:left w:val="none" w:sz="0" w:space="0" w:color="auto"/>
        <w:bottom w:val="none" w:sz="0" w:space="0" w:color="auto"/>
        <w:right w:val="none" w:sz="0" w:space="0" w:color="auto"/>
      </w:divBdr>
    </w:div>
    <w:div w:id="1506280854">
      <w:marLeft w:val="0"/>
      <w:marRight w:val="0"/>
      <w:marTop w:val="0"/>
      <w:marBottom w:val="0"/>
      <w:divBdr>
        <w:top w:val="none" w:sz="0" w:space="0" w:color="auto"/>
        <w:left w:val="none" w:sz="0" w:space="0" w:color="auto"/>
        <w:bottom w:val="none" w:sz="0" w:space="0" w:color="auto"/>
        <w:right w:val="none" w:sz="0" w:space="0" w:color="auto"/>
      </w:divBdr>
    </w:div>
    <w:div w:id="1506280855">
      <w:marLeft w:val="0"/>
      <w:marRight w:val="0"/>
      <w:marTop w:val="0"/>
      <w:marBottom w:val="0"/>
      <w:divBdr>
        <w:top w:val="none" w:sz="0" w:space="0" w:color="auto"/>
        <w:left w:val="none" w:sz="0" w:space="0" w:color="auto"/>
        <w:bottom w:val="none" w:sz="0" w:space="0" w:color="auto"/>
        <w:right w:val="none" w:sz="0" w:space="0" w:color="auto"/>
      </w:divBdr>
    </w:div>
    <w:div w:id="1506280856">
      <w:marLeft w:val="0"/>
      <w:marRight w:val="0"/>
      <w:marTop w:val="0"/>
      <w:marBottom w:val="0"/>
      <w:divBdr>
        <w:top w:val="none" w:sz="0" w:space="0" w:color="auto"/>
        <w:left w:val="none" w:sz="0" w:space="0" w:color="auto"/>
        <w:bottom w:val="none" w:sz="0" w:space="0" w:color="auto"/>
        <w:right w:val="none" w:sz="0" w:space="0" w:color="auto"/>
      </w:divBdr>
    </w:div>
    <w:div w:id="1506280857">
      <w:marLeft w:val="0"/>
      <w:marRight w:val="0"/>
      <w:marTop w:val="0"/>
      <w:marBottom w:val="0"/>
      <w:divBdr>
        <w:top w:val="none" w:sz="0" w:space="0" w:color="auto"/>
        <w:left w:val="none" w:sz="0" w:space="0" w:color="auto"/>
        <w:bottom w:val="none" w:sz="0" w:space="0" w:color="auto"/>
        <w:right w:val="none" w:sz="0" w:space="0" w:color="auto"/>
      </w:divBdr>
    </w:div>
    <w:div w:id="1506280860">
      <w:marLeft w:val="0"/>
      <w:marRight w:val="0"/>
      <w:marTop w:val="0"/>
      <w:marBottom w:val="0"/>
      <w:divBdr>
        <w:top w:val="none" w:sz="0" w:space="0" w:color="auto"/>
        <w:left w:val="none" w:sz="0" w:space="0" w:color="auto"/>
        <w:bottom w:val="none" w:sz="0" w:space="0" w:color="auto"/>
        <w:right w:val="none" w:sz="0" w:space="0" w:color="auto"/>
      </w:divBdr>
    </w:div>
    <w:div w:id="1506280863">
      <w:marLeft w:val="0"/>
      <w:marRight w:val="0"/>
      <w:marTop w:val="0"/>
      <w:marBottom w:val="0"/>
      <w:divBdr>
        <w:top w:val="none" w:sz="0" w:space="0" w:color="auto"/>
        <w:left w:val="none" w:sz="0" w:space="0" w:color="auto"/>
        <w:bottom w:val="none" w:sz="0" w:space="0" w:color="auto"/>
        <w:right w:val="none" w:sz="0" w:space="0" w:color="auto"/>
      </w:divBdr>
    </w:div>
    <w:div w:id="1506280864">
      <w:marLeft w:val="0"/>
      <w:marRight w:val="0"/>
      <w:marTop w:val="0"/>
      <w:marBottom w:val="0"/>
      <w:divBdr>
        <w:top w:val="none" w:sz="0" w:space="0" w:color="auto"/>
        <w:left w:val="none" w:sz="0" w:space="0" w:color="auto"/>
        <w:bottom w:val="none" w:sz="0" w:space="0" w:color="auto"/>
        <w:right w:val="none" w:sz="0" w:space="0" w:color="auto"/>
      </w:divBdr>
      <w:divsChild>
        <w:div w:id="1506280847">
          <w:marLeft w:val="547"/>
          <w:marRight w:val="0"/>
          <w:marTop w:val="115"/>
          <w:marBottom w:val="0"/>
          <w:divBdr>
            <w:top w:val="none" w:sz="0" w:space="0" w:color="auto"/>
            <w:left w:val="none" w:sz="0" w:space="0" w:color="auto"/>
            <w:bottom w:val="none" w:sz="0" w:space="0" w:color="auto"/>
            <w:right w:val="none" w:sz="0" w:space="0" w:color="auto"/>
          </w:divBdr>
        </w:div>
        <w:div w:id="1506280849">
          <w:marLeft w:val="547"/>
          <w:marRight w:val="0"/>
          <w:marTop w:val="115"/>
          <w:marBottom w:val="0"/>
          <w:divBdr>
            <w:top w:val="none" w:sz="0" w:space="0" w:color="auto"/>
            <w:left w:val="none" w:sz="0" w:space="0" w:color="auto"/>
            <w:bottom w:val="none" w:sz="0" w:space="0" w:color="auto"/>
            <w:right w:val="none" w:sz="0" w:space="0" w:color="auto"/>
          </w:divBdr>
        </w:div>
        <w:div w:id="1506280858">
          <w:marLeft w:val="547"/>
          <w:marRight w:val="0"/>
          <w:marTop w:val="115"/>
          <w:marBottom w:val="0"/>
          <w:divBdr>
            <w:top w:val="none" w:sz="0" w:space="0" w:color="auto"/>
            <w:left w:val="none" w:sz="0" w:space="0" w:color="auto"/>
            <w:bottom w:val="none" w:sz="0" w:space="0" w:color="auto"/>
            <w:right w:val="none" w:sz="0" w:space="0" w:color="auto"/>
          </w:divBdr>
        </w:div>
        <w:div w:id="1506280859">
          <w:marLeft w:val="547"/>
          <w:marRight w:val="0"/>
          <w:marTop w:val="115"/>
          <w:marBottom w:val="0"/>
          <w:divBdr>
            <w:top w:val="none" w:sz="0" w:space="0" w:color="auto"/>
            <w:left w:val="none" w:sz="0" w:space="0" w:color="auto"/>
            <w:bottom w:val="none" w:sz="0" w:space="0" w:color="auto"/>
            <w:right w:val="none" w:sz="0" w:space="0" w:color="auto"/>
          </w:divBdr>
        </w:div>
        <w:div w:id="1506280861">
          <w:marLeft w:val="547"/>
          <w:marRight w:val="0"/>
          <w:marTop w:val="115"/>
          <w:marBottom w:val="0"/>
          <w:divBdr>
            <w:top w:val="none" w:sz="0" w:space="0" w:color="auto"/>
            <w:left w:val="none" w:sz="0" w:space="0" w:color="auto"/>
            <w:bottom w:val="none" w:sz="0" w:space="0" w:color="auto"/>
            <w:right w:val="none" w:sz="0" w:space="0" w:color="auto"/>
          </w:divBdr>
        </w:div>
        <w:div w:id="1506280862">
          <w:marLeft w:val="547"/>
          <w:marRight w:val="0"/>
          <w:marTop w:val="115"/>
          <w:marBottom w:val="0"/>
          <w:divBdr>
            <w:top w:val="none" w:sz="0" w:space="0" w:color="auto"/>
            <w:left w:val="none" w:sz="0" w:space="0" w:color="auto"/>
            <w:bottom w:val="none" w:sz="0" w:space="0" w:color="auto"/>
            <w:right w:val="none" w:sz="0" w:space="0" w:color="auto"/>
          </w:divBdr>
        </w:div>
        <w:div w:id="1506280866">
          <w:marLeft w:val="547"/>
          <w:marRight w:val="0"/>
          <w:marTop w:val="115"/>
          <w:marBottom w:val="0"/>
          <w:divBdr>
            <w:top w:val="none" w:sz="0" w:space="0" w:color="auto"/>
            <w:left w:val="none" w:sz="0" w:space="0" w:color="auto"/>
            <w:bottom w:val="none" w:sz="0" w:space="0" w:color="auto"/>
            <w:right w:val="none" w:sz="0" w:space="0" w:color="auto"/>
          </w:divBdr>
        </w:div>
        <w:div w:id="1506280867">
          <w:marLeft w:val="547"/>
          <w:marRight w:val="0"/>
          <w:marTop w:val="115"/>
          <w:marBottom w:val="0"/>
          <w:divBdr>
            <w:top w:val="none" w:sz="0" w:space="0" w:color="auto"/>
            <w:left w:val="none" w:sz="0" w:space="0" w:color="auto"/>
            <w:bottom w:val="none" w:sz="0" w:space="0" w:color="auto"/>
            <w:right w:val="none" w:sz="0" w:space="0" w:color="auto"/>
          </w:divBdr>
        </w:div>
        <w:div w:id="1506280868">
          <w:marLeft w:val="547"/>
          <w:marRight w:val="0"/>
          <w:marTop w:val="115"/>
          <w:marBottom w:val="0"/>
          <w:divBdr>
            <w:top w:val="none" w:sz="0" w:space="0" w:color="auto"/>
            <w:left w:val="none" w:sz="0" w:space="0" w:color="auto"/>
            <w:bottom w:val="none" w:sz="0" w:space="0" w:color="auto"/>
            <w:right w:val="none" w:sz="0" w:space="0" w:color="auto"/>
          </w:divBdr>
        </w:div>
      </w:divsChild>
    </w:div>
    <w:div w:id="1506280865">
      <w:marLeft w:val="0"/>
      <w:marRight w:val="0"/>
      <w:marTop w:val="0"/>
      <w:marBottom w:val="0"/>
      <w:divBdr>
        <w:top w:val="none" w:sz="0" w:space="0" w:color="auto"/>
        <w:left w:val="none" w:sz="0" w:space="0" w:color="auto"/>
        <w:bottom w:val="none" w:sz="0" w:space="0" w:color="auto"/>
        <w:right w:val="none" w:sz="0" w:space="0" w:color="auto"/>
      </w:divBdr>
      <w:divsChild>
        <w:div w:id="1506280840">
          <w:marLeft w:val="547"/>
          <w:marRight w:val="0"/>
          <w:marTop w:val="120"/>
          <w:marBottom w:val="0"/>
          <w:divBdr>
            <w:top w:val="none" w:sz="0" w:space="0" w:color="auto"/>
            <w:left w:val="none" w:sz="0" w:space="0" w:color="auto"/>
            <w:bottom w:val="none" w:sz="0" w:space="0" w:color="auto"/>
            <w:right w:val="none" w:sz="0" w:space="0" w:color="auto"/>
          </w:divBdr>
        </w:div>
        <w:div w:id="1506280846">
          <w:marLeft w:val="547"/>
          <w:marRight w:val="0"/>
          <w:marTop w:val="120"/>
          <w:marBottom w:val="0"/>
          <w:divBdr>
            <w:top w:val="none" w:sz="0" w:space="0" w:color="auto"/>
            <w:left w:val="none" w:sz="0" w:space="0" w:color="auto"/>
            <w:bottom w:val="none" w:sz="0" w:space="0" w:color="auto"/>
            <w:right w:val="none" w:sz="0" w:space="0" w:color="auto"/>
          </w:divBdr>
        </w:div>
        <w:div w:id="1506280852">
          <w:marLeft w:val="547"/>
          <w:marRight w:val="0"/>
          <w:marTop w:val="120"/>
          <w:marBottom w:val="0"/>
          <w:divBdr>
            <w:top w:val="none" w:sz="0" w:space="0" w:color="auto"/>
            <w:left w:val="none" w:sz="0" w:space="0" w:color="auto"/>
            <w:bottom w:val="none" w:sz="0" w:space="0" w:color="auto"/>
            <w:right w:val="none" w:sz="0" w:space="0" w:color="auto"/>
          </w:divBdr>
        </w:div>
        <w:div w:id="1506280870">
          <w:marLeft w:val="547"/>
          <w:marRight w:val="0"/>
          <w:marTop w:val="120"/>
          <w:marBottom w:val="0"/>
          <w:divBdr>
            <w:top w:val="none" w:sz="0" w:space="0" w:color="auto"/>
            <w:left w:val="none" w:sz="0" w:space="0" w:color="auto"/>
            <w:bottom w:val="none" w:sz="0" w:space="0" w:color="auto"/>
            <w:right w:val="none" w:sz="0" w:space="0" w:color="auto"/>
          </w:divBdr>
        </w:div>
      </w:divsChild>
    </w:div>
    <w:div w:id="1506280871">
      <w:marLeft w:val="0"/>
      <w:marRight w:val="0"/>
      <w:marTop w:val="0"/>
      <w:marBottom w:val="0"/>
      <w:divBdr>
        <w:top w:val="none" w:sz="0" w:space="0" w:color="auto"/>
        <w:left w:val="none" w:sz="0" w:space="0" w:color="auto"/>
        <w:bottom w:val="none" w:sz="0" w:space="0" w:color="auto"/>
        <w:right w:val="none" w:sz="0" w:space="0" w:color="auto"/>
      </w:divBdr>
    </w:div>
    <w:div w:id="1506280872">
      <w:marLeft w:val="0"/>
      <w:marRight w:val="0"/>
      <w:marTop w:val="0"/>
      <w:marBottom w:val="0"/>
      <w:divBdr>
        <w:top w:val="none" w:sz="0" w:space="0" w:color="auto"/>
        <w:left w:val="none" w:sz="0" w:space="0" w:color="auto"/>
        <w:bottom w:val="none" w:sz="0" w:space="0" w:color="auto"/>
        <w:right w:val="none" w:sz="0" w:space="0" w:color="auto"/>
      </w:divBdr>
    </w:div>
    <w:div w:id="19571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0F37-161E-4A5C-B8AB-0DC5748A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Members present:</vt:lpstr>
    </vt:vector>
  </TitlesOfParts>
  <Company>Portland Public Schools</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creator>Portland Public Schools</dc:creator>
  <cp:lastModifiedBy>Derek Henderson</cp:lastModifiedBy>
  <cp:revision>2</cp:revision>
  <cp:lastPrinted>2015-04-28T19:49:00Z</cp:lastPrinted>
  <dcterms:created xsi:type="dcterms:W3CDTF">2017-11-07T20:24:00Z</dcterms:created>
  <dcterms:modified xsi:type="dcterms:W3CDTF">2017-11-07T20:24:00Z</dcterms:modified>
</cp:coreProperties>
</file>